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7C58" w14:textId="4499E6B4" w:rsidR="00DA187E" w:rsidRPr="00564B1D" w:rsidRDefault="00DA187E" w:rsidP="00407DD7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CAEBA29" w14:textId="77777777" w:rsidR="00B923C9" w:rsidRPr="00564B1D" w:rsidRDefault="00B923C9" w:rsidP="00B923C9">
      <w:pPr>
        <w:jc w:val="center"/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導入促進基本計画</w:t>
      </w:r>
    </w:p>
    <w:p w14:paraId="3CF722EB" w14:textId="77777777" w:rsidR="00326E39" w:rsidRPr="00564B1D" w:rsidRDefault="00326E39" w:rsidP="00B923C9">
      <w:pPr>
        <w:rPr>
          <w:rFonts w:asciiTheme="minorEastAsia" w:hAnsiTheme="minorEastAsia"/>
          <w:color w:val="000000" w:themeColor="text1"/>
        </w:rPr>
      </w:pPr>
    </w:p>
    <w:p w14:paraId="102222DA" w14:textId="77777777" w:rsidR="00B923C9" w:rsidRPr="00564B1D" w:rsidRDefault="00B923C9" w:rsidP="00B923C9">
      <w:pPr>
        <w:rPr>
          <w:rFonts w:asciiTheme="minorEastAsia" w:hAnsiTheme="minorEastAsia"/>
          <w:b/>
          <w:color w:val="000000" w:themeColor="text1"/>
        </w:rPr>
      </w:pPr>
      <w:r w:rsidRPr="00564B1D">
        <w:rPr>
          <w:rFonts w:asciiTheme="minorEastAsia" w:hAnsiTheme="minorEastAsia" w:hint="eastAsia"/>
          <w:b/>
          <w:color w:val="000000" w:themeColor="text1"/>
        </w:rPr>
        <w:t>１　先端設備等の導入の促進の目標</w:t>
      </w:r>
    </w:p>
    <w:p w14:paraId="69DF7E1B" w14:textId="21991C9F" w:rsidR="00523A34" w:rsidRPr="00564B1D" w:rsidRDefault="00B923C9" w:rsidP="00B923C9">
      <w:pPr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（１）地域の人口構造、産業構造及び中小企業者の実態等</w:t>
      </w:r>
    </w:p>
    <w:p w14:paraId="09EBBB2F" w14:textId="77777777" w:rsidR="00523A34" w:rsidRPr="00564B1D" w:rsidRDefault="00523A34" w:rsidP="00B923C9">
      <w:pPr>
        <w:rPr>
          <w:rFonts w:asciiTheme="minorEastAsia" w:hAnsiTheme="minorEastAsia"/>
          <w:color w:val="000000" w:themeColor="text1"/>
        </w:rPr>
      </w:pPr>
    </w:p>
    <w:p w14:paraId="27BE230D" w14:textId="7AD5CF71" w:rsidR="00806F20" w:rsidRPr="00564B1D" w:rsidRDefault="005375E4" w:rsidP="00806F20">
      <w:pPr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 xml:space="preserve">　</w:t>
      </w:r>
      <w:r w:rsidR="00806F20" w:rsidRPr="00564B1D">
        <w:rPr>
          <w:rFonts w:asciiTheme="minorEastAsia" w:hAnsiTheme="minorEastAsia" w:hint="eastAsia"/>
          <w:color w:val="000000" w:themeColor="text1"/>
        </w:rPr>
        <w:t>本市の就業者の割合は、第三次産業が５８.</w:t>
      </w:r>
      <w:r w:rsidR="00DE510A" w:rsidRPr="00564B1D">
        <w:rPr>
          <w:rFonts w:asciiTheme="minorEastAsia" w:hAnsiTheme="minorEastAsia" w:hint="eastAsia"/>
          <w:color w:val="000000" w:themeColor="text1"/>
        </w:rPr>
        <w:t>５</w:t>
      </w:r>
      <w:r w:rsidR="00AB56AB" w:rsidRPr="00564B1D">
        <w:rPr>
          <w:rFonts w:asciiTheme="minorEastAsia" w:hAnsiTheme="minorEastAsia" w:hint="eastAsia"/>
          <w:color w:val="000000" w:themeColor="text1"/>
        </w:rPr>
        <w:t>％</w:t>
      </w:r>
      <w:r w:rsidR="00806F20" w:rsidRPr="00564B1D">
        <w:rPr>
          <w:rFonts w:asciiTheme="minorEastAsia" w:hAnsiTheme="minorEastAsia" w:hint="eastAsia"/>
          <w:color w:val="000000" w:themeColor="text1"/>
        </w:rPr>
        <w:t>、第二次産業が３２.</w:t>
      </w:r>
      <w:r w:rsidR="00DE510A" w:rsidRPr="00564B1D">
        <w:rPr>
          <w:rFonts w:asciiTheme="minorEastAsia" w:hAnsiTheme="minorEastAsia" w:hint="eastAsia"/>
          <w:color w:val="000000" w:themeColor="text1"/>
        </w:rPr>
        <w:t>９</w:t>
      </w:r>
      <w:r w:rsidR="00AB56AB" w:rsidRPr="00564B1D">
        <w:rPr>
          <w:rFonts w:asciiTheme="minorEastAsia" w:hAnsiTheme="minorEastAsia" w:hint="eastAsia"/>
          <w:color w:val="000000" w:themeColor="text1"/>
        </w:rPr>
        <w:t>％</w:t>
      </w:r>
      <w:r w:rsidR="00806F20" w:rsidRPr="00564B1D">
        <w:rPr>
          <w:rFonts w:asciiTheme="minorEastAsia" w:hAnsiTheme="minorEastAsia" w:hint="eastAsia"/>
          <w:color w:val="000000" w:themeColor="text1"/>
        </w:rPr>
        <w:t>、第一次産業が８.</w:t>
      </w:r>
      <w:r w:rsidR="00DE510A" w:rsidRPr="00564B1D">
        <w:rPr>
          <w:rFonts w:asciiTheme="minorEastAsia" w:hAnsiTheme="minorEastAsia" w:hint="eastAsia"/>
          <w:color w:val="000000" w:themeColor="text1"/>
        </w:rPr>
        <w:t>６</w:t>
      </w:r>
      <w:r w:rsidR="00AB56AB" w:rsidRPr="00564B1D">
        <w:rPr>
          <w:rFonts w:asciiTheme="minorEastAsia" w:hAnsiTheme="minorEastAsia" w:hint="eastAsia"/>
          <w:color w:val="000000" w:themeColor="text1"/>
        </w:rPr>
        <w:t>％</w:t>
      </w:r>
      <w:r w:rsidR="00806F20" w:rsidRPr="00564B1D">
        <w:rPr>
          <w:rFonts w:asciiTheme="minorEastAsia" w:hAnsiTheme="minorEastAsia" w:hint="eastAsia"/>
          <w:color w:val="000000" w:themeColor="text1"/>
        </w:rPr>
        <w:t>となっており、特に第</w:t>
      </w:r>
      <w:r w:rsidR="00232F1F" w:rsidRPr="00564B1D">
        <w:rPr>
          <w:rFonts w:asciiTheme="minorEastAsia" w:hAnsiTheme="minorEastAsia" w:hint="eastAsia"/>
          <w:color w:val="000000" w:themeColor="text1"/>
        </w:rPr>
        <w:t>三</w:t>
      </w:r>
      <w:r w:rsidR="00806F20" w:rsidRPr="00564B1D">
        <w:rPr>
          <w:rFonts w:asciiTheme="minorEastAsia" w:hAnsiTheme="minorEastAsia" w:hint="eastAsia"/>
          <w:color w:val="000000" w:themeColor="text1"/>
        </w:rPr>
        <w:t>次産業就業者は半数を超え、増加傾向が伺える。（</w:t>
      </w:r>
      <w:r w:rsidR="00DE510A" w:rsidRPr="00564B1D">
        <w:rPr>
          <w:rFonts w:asciiTheme="minorEastAsia" w:hAnsiTheme="minorEastAsia" w:hint="eastAsia"/>
          <w:color w:val="000000" w:themeColor="text1"/>
        </w:rPr>
        <w:t>令和</w:t>
      </w:r>
      <w:r w:rsidR="00806F20" w:rsidRPr="00564B1D">
        <w:rPr>
          <w:rFonts w:asciiTheme="minorEastAsia" w:hAnsiTheme="minorEastAsia" w:hint="eastAsia"/>
          <w:color w:val="000000" w:themeColor="text1"/>
        </w:rPr>
        <w:t>２年１０月１日現在/国勢調査）</w:t>
      </w:r>
      <w:r w:rsidR="00232F1F" w:rsidRPr="00564B1D">
        <w:rPr>
          <w:rFonts w:asciiTheme="minorEastAsia" w:hAnsiTheme="minorEastAsia" w:hint="eastAsia"/>
          <w:color w:val="000000" w:themeColor="text1"/>
        </w:rPr>
        <w:t>さら</w:t>
      </w:r>
      <w:r w:rsidR="00806F20" w:rsidRPr="00564B1D">
        <w:rPr>
          <w:rFonts w:asciiTheme="minorEastAsia" w:hAnsiTheme="minorEastAsia" w:hint="eastAsia"/>
          <w:color w:val="000000" w:themeColor="text1"/>
        </w:rPr>
        <w:t>に市内約</w:t>
      </w:r>
      <w:r w:rsidR="00E17A35" w:rsidRPr="00564B1D">
        <w:rPr>
          <w:rFonts w:asciiTheme="minorEastAsia" w:hAnsiTheme="minorEastAsia" w:hint="eastAsia"/>
          <w:color w:val="000000" w:themeColor="text1"/>
        </w:rPr>
        <w:t>１，８００</w:t>
      </w:r>
      <w:r w:rsidR="00806F20" w:rsidRPr="00564B1D">
        <w:rPr>
          <w:rFonts w:asciiTheme="minorEastAsia" w:hAnsiTheme="minorEastAsia" w:hint="eastAsia"/>
          <w:color w:val="000000" w:themeColor="text1"/>
        </w:rPr>
        <w:t>の事業所のうち卸売業・小売業の事業所数は４００超、建設業、製造業もそれぞれ２００超あり、市内の事業所の過半数を占めている重要な産業である。（平成２８年６月１日現在/経済センサス）</w:t>
      </w:r>
    </w:p>
    <w:p w14:paraId="44536C7C" w14:textId="3336BEC3" w:rsidR="00806F20" w:rsidRPr="00564B1D" w:rsidRDefault="00232F1F" w:rsidP="00806F20">
      <w:pPr>
        <w:ind w:firstLine="240"/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本市では、</w:t>
      </w:r>
      <w:r w:rsidR="00806F20" w:rsidRPr="00564B1D">
        <w:rPr>
          <w:rFonts w:asciiTheme="minorEastAsia" w:hAnsiTheme="minorEastAsia" w:hint="eastAsia"/>
          <w:color w:val="000000" w:themeColor="text1"/>
        </w:rPr>
        <w:t>首都圏近郊に位置する地理的条件と</w:t>
      </w:r>
      <w:r w:rsidR="00DE510A" w:rsidRPr="00564B1D">
        <w:rPr>
          <w:rFonts w:asciiTheme="minorEastAsia" w:hAnsiTheme="minorEastAsia" w:hint="eastAsia"/>
          <w:color w:val="000000" w:themeColor="text1"/>
        </w:rPr>
        <w:t>首都圏中央連絡自動車道</w:t>
      </w:r>
      <w:r w:rsidR="00CB551D">
        <w:rPr>
          <w:rFonts w:asciiTheme="minorEastAsia" w:hAnsiTheme="minorEastAsia" w:hint="eastAsia"/>
          <w:color w:val="000000" w:themeColor="text1"/>
        </w:rPr>
        <w:t>（以下「圏央道」という。）</w:t>
      </w:r>
      <w:r w:rsidR="00806F20" w:rsidRPr="00564B1D">
        <w:rPr>
          <w:rFonts w:asciiTheme="minorEastAsia" w:hAnsiTheme="minorEastAsia" w:hint="eastAsia"/>
          <w:color w:val="000000" w:themeColor="text1"/>
        </w:rPr>
        <w:t>の経済波及効果を生かした企業誘致を積極的に推進しており、</w:t>
      </w:r>
      <w:r w:rsidR="00DE510A" w:rsidRPr="00564B1D">
        <w:rPr>
          <w:rFonts w:asciiTheme="minorEastAsia" w:hAnsiTheme="minorEastAsia" w:hint="eastAsia"/>
          <w:color w:val="000000" w:themeColor="text1"/>
        </w:rPr>
        <w:t>新型コロナウイルス感染症の影響を受けながらも、</w:t>
      </w:r>
      <w:r w:rsidR="000F67C5" w:rsidRPr="00564B1D">
        <w:rPr>
          <w:rFonts w:asciiTheme="minorEastAsia" w:hAnsiTheme="minorEastAsia" w:hint="eastAsia"/>
          <w:color w:val="000000" w:themeColor="text1"/>
        </w:rPr>
        <w:t>年間の</w:t>
      </w:r>
      <w:r w:rsidR="00806F20" w:rsidRPr="00564B1D">
        <w:rPr>
          <w:rFonts w:asciiTheme="minorEastAsia" w:hAnsiTheme="minorEastAsia" w:hint="eastAsia"/>
          <w:color w:val="000000" w:themeColor="text1"/>
        </w:rPr>
        <w:t>製造</w:t>
      </w:r>
      <w:r w:rsidR="00DE510A" w:rsidRPr="00564B1D">
        <w:rPr>
          <w:rFonts w:asciiTheme="minorEastAsia" w:hAnsiTheme="minorEastAsia" w:hint="eastAsia"/>
          <w:color w:val="000000" w:themeColor="text1"/>
        </w:rPr>
        <w:t>品</w:t>
      </w:r>
      <w:r w:rsidR="00806F20" w:rsidRPr="00564B1D">
        <w:rPr>
          <w:rFonts w:asciiTheme="minorEastAsia" w:hAnsiTheme="minorEastAsia" w:hint="eastAsia"/>
          <w:color w:val="000000" w:themeColor="text1"/>
        </w:rPr>
        <w:t>出荷額</w:t>
      </w:r>
      <w:r w:rsidR="000F67C5" w:rsidRPr="00564B1D">
        <w:rPr>
          <w:rFonts w:asciiTheme="minorEastAsia" w:hAnsiTheme="minorEastAsia" w:hint="eastAsia"/>
          <w:color w:val="000000" w:themeColor="text1"/>
        </w:rPr>
        <w:t>等</w:t>
      </w:r>
      <w:r w:rsidR="00AB56AB" w:rsidRPr="00564B1D">
        <w:rPr>
          <w:rFonts w:asciiTheme="minorEastAsia" w:hAnsiTheme="minorEastAsia" w:hint="eastAsia"/>
          <w:color w:val="000000" w:themeColor="text1"/>
        </w:rPr>
        <w:t>は</w:t>
      </w:r>
      <w:r w:rsidR="00806F20" w:rsidRPr="00564B1D">
        <w:rPr>
          <w:rFonts w:asciiTheme="minorEastAsia" w:hAnsiTheme="minorEastAsia" w:hint="eastAsia"/>
          <w:color w:val="000000" w:themeColor="text1"/>
        </w:rPr>
        <w:t>平成</w:t>
      </w:r>
      <w:r w:rsidR="003C56E7" w:rsidRPr="00564B1D">
        <w:rPr>
          <w:rFonts w:asciiTheme="minorEastAsia" w:hAnsiTheme="minorEastAsia" w:hint="eastAsia"/>
          <w:color w:val="000000" w:themeColor="text1"/>
        </w:rPr>
        <w:t>２３</w:t>
      </w:r>
      <w:r w:rsidR="00806F20" w:rsidRPr="00564B1D">
        <w:rPr>
          <w:rFonts w:asciiTheme="minorEastAsia" w:hAnsiTheme="minorEastAsia" w:hint="eastAsia"/>
          <w:color w:val="000000" w:themeColor="text1"/>
        </w:rPr>
        <w:t>年から</w:t>
      </w:r>
      <w:r w:rsidR="003C56E7" w:rsidRPr="00564B1D">
        <w:rPr>
          <w:rFonts w:asciiTheme="minorEastAsia" w:hAnsiTheme="minorEastAsia" w:hint="eastAsia"/>
          <w:color w:val="000000" w:themeColor="text1"/>
        </w:rPr>
        <w:t>４６５</w:t>
      </w:r>
      <w:r w:rsidR="00806F20" w:rsidRPr="00564B1D">
        <w:rPr>
          <w:rFonts w:asciiTheme="minorEastAsia" w:hAnsiTheme="minorEastAsia" w:hint="eastAsia"/>
          <w:color w:val="000000" w:themeColor="text1"/>
        </w:rPr>
        <w:t>億円増となっており、今後も増加が見込まれる。</w:t>
      </w:r>
      <w:r w:rsidR="009B692D" w:rsidRPr="00564B1D">
        <w:rPr>
          <w:rFonts w:asciiTheme="minorEastAsia" w:hAnsiTheme="minorEastAsia" w:hint="eastAsia"/>
          <w:color w:val="000000" w:themeColor="text1"/>
        </w:rPr>
        <w:t>（</w:t>
      </w:r>
      <w:r w:rsidRPr="00564B1D">
        <w:rPr>
          <w:rFonts w:asciiTheme="minorEastAsia" w:hAnsiTheme="minorEastAsia" w:hint="eastAsia"/>
          <w:color w:val="000000" w:themeColor="text1"/>
        </w:rPr>
        <w:t>令和</w:t>
      </w:r>
      <w:r w:rsidR="009647B0" w:rsidRPr="00564B1D">
        <w:rPr>
          <w:rFonts w:asciiTheme="minorEastAsia" w:hAnsiTheme="minorEastAsia" w:hint="eastAsia"/>
          <w:color w:val="000000" w:themeColor="text1"/>
        </w:rPr>
        <w:t>２</w:t>
      </w:r>
      <w:r w:rsidRPr="00564B1D">
        <w:rPr>
          <w:rFonts w:asciiTheme="minorEastAsia" w:hAnsiTheme="minorEastAsia" w:hint="eastAsia"/>
          <w:color w:val="000000" w:themeColor="text1"/>
        </w:rPr>
        <w:t>年</w:t>
      </w:r>
      <w:r w:rsidR="009B692D" w:rsidRPr="00564B1D">
        <w:rPr>
          <w:rFonts w:asciiTheme="minorEastAsia" w:hAnsiTheme="minorEastAsia" w:hint="eastAsia"/>
          <w:color w:val="000000" w:themeColor="text1"/>
        </w:rPr>
        <w:t>工業統計調査）</w:t>
      </w:r>
    </w:p>
    <w:p w14:paraId="4F75A4D1" w14:textId="12B47728" w:rsidR="00806F20" w:rsidRPr="00564B1D" w:rsidRDefault="00806F20" w:rsidP="00806F20">
      <w:pPr>
        <w:ind w:firstLine="240"/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一方、本市の人口は現在約</w:t>
      </w:r>
      <w:r w:rsidR="00DE510A" w:rsidRPr="00564B1D">
        <w:rPr>
          <w:rFonts w:asciiTheme="minorEastAsia" w:hAnsiTheme="minorEastAsia" w:hint="eastAsia"/>
          <w:color w:val="000000" w:themeColor="text1"/>
        </w:rPr>
        <w:t>３</w:t>
      </w:r>
      <w:r w:rsidRPr="00564B1D">
        <w:rPr>
          <w:rFonts w:asciiTheme="minorEastAsia" w:hAnsiTheme="minorEastAsia" w:hint="eastAsia"/>
          <w:color w:val="000000" w:themeColor="text1"/>
        </w:rPr>
        <w:t>万</w:t>
      </w:r>
      <w:r w:rsidR="00DE510A" w:rsidRPr="00564B1D">
        <w:rPr>
          <w:rFonts w:asciiTheme="minorEastAsia" w:hAnsiTheme="minorEastAsia" w:hint="eastAsia"/>
          <w:color w:val="000000" w:themeColor="text1"/>
        </w:rPr>
        <w:t>８千</w:t>
      </w:r>
      <w:r w:rsidRPr="00564B1D">
        <w:rPr>
          <w:rFonts w:asciiTheme="minorEastAsia" w:hAnsiTheme="minorEastAsia" w:hint="eastAsia"/>
          <w:color w:val="000000" w:themeColor="text1"/>
        </w:rPr>
        <w:t>人、構造は年代別に０～１４歳が</w:t>
      </w:r>
      <w:r w:rsidR="00F92B9E" w:rsidRPr="00564B1D">
        <w:rPr>
          <w:rFonts w:asciiTheme="minorEastAsia" w:hAnsiTheme="minorEastAsia" w:hint="eastAsia"/>
          <w:color w:val="000000" w:themeColor="text1"/>
        </w:rPr>
        <w:t>８．２</w:t>
      </w:r>
      <w:r w:rsidRPr="00564B1D">
        <w:rPr>
          <w:rFonts w:asciiTheme="minorEastAsia" w:hAnsiTheme="minorEastAsia" w:hint="eastAsia"/>
          <w:color w:val="000000" w:themeColor="text1"/>
        </w:rPr>
        <w:t>％、１５～６４歳が</w:t>
      </w:r>
      <w:r w:rsidR="00F92B9E" w:rsidRPr="00564B1D">
        <w:rPr>
          <w:rFonts w:asciiTheme="minorEastAsia" w:hAnsiTheme="minorEastAsia" w:hint="eastAsia"/>
          <w:color w:val="000000" w:themeColor="text1"/>
        </w:rPr>
        <w:t>５３</w:t>
      </w:r>
      <w:r w:rsidRPr="00564B1D">
        <w:rPr>
          <w:rFonts w:asciiTheme="minorEastAsia" w:hAnsiTheme="minorEastAsia" w:hint="eastAsia"/>
          <w:color w:val="000000" w:themeColor="text1"/>
        </w:rPr>
        <w:t>％、６５歳以上が</w:t>
      </w:r>
      <w:r w:rsidR="00F92B9E" w:rsidRPr="00564B1D">
        <w:rPr>
          <w:rFonts w:asciiTheme="minorEastAsia" w:hAnsiTheme="minorEastAsia" w:hint="eastAsia"/>
          <w:color w:val="000000" w:themeColor="text1"/>
        </w:rPr>
        <w:t>３８．８</w:t>
      </w:r>
      <w:r w:rsidRPr="00564B1D">
        <w:rPr>
          <w:rFonts w:asciiTheme="minorEastAsia" w:hAnsiTheme="minorEastAsia" w:hint="eastAsia"/>
          <w:color w:val="000000" w:themeColor="text1"/>
        </w:rPr>
        <w:t>％（</w:t>
      </w:r>
      <w:r w:rsidR="00F92B9E" w:rsidRPr="00564B1D">
        <w:rPr>
          <w:rFonts w:asciiTheme="minorEastAsia" w:hAnsiTheme="minorEastAsia" w:hint="eastAsia"/>
          <w:color w:val="000000" w:themeColor="text1"/>
        </w:rPr>
        <w:t>令和４</w:t>
      </w:r>
      <w:r w:rsidRPr="00564B1D">
        <w:rPr>
          <w:rFonts w:asciiTheme="minorEastAsia" w:hAnsiTheme="minorEastAsia" w:hint="eastAsia"/>
          <w:color w:val="000000" w:themeColor="text1"/>
        </w:rPr>
        <w:t>年</w:t>
      </w:r>
      <w:r w:rsidR="00F92B9E" w:rsidRPr="00564B1D">
        <w:rPr>
          <w:rFonts w:asciiTheme="minorEastAsia" w:hAnsiTheme="minorEastAsia" w:hint="eastAsia"/>
          <w:color w:val="000000" w:themeColor="text1"/>
        </w:rPr>
        <w:t>１０</w:t>
      </w:r>
      <w:r w:rsidRPr="00564B1D">
        <w:rPr>
          <w:rFonts w:asciiTheme="minorEastAsia" w:hAnsiTheme="minorEastAsia" w:hint="eastAsia"/>
          <w:color w:val="000000" w:themeColor="text1"/>
        </w:rPr>
        <w:t>月１日現在）となっており、市としては平成１７年の合併当初をピークとし、以降減少傾向に転じている。</w:t>
      </w:r>
    </w:p>
    <w:p w14:paraId="6F40C29C" w14:textId="304BFC25" w:rsidR="00806F20" w:rsidRPr="00564B1D" w:rsidRDefault="00806F20" w:rsidP="009B692D">
      <w:pPr>
        <w:ind w:firstLine="240"/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また、人口減少とともに少子高齢化が著しく進展しており、</w:t>
      </w:r>
      <w:r w:rsidR="009B692D" w:rsidRPr="00564B1D">
        <w:rPr>
          <w:rFonts w:asciiTheme="minorEastAsia" w:hAnsiTheme="minorEastAsia" w:hint="eastAsia"/>
          <w:color w:val="000000" w:themeColor="text1"/>
        </w:rPr>
        <w:t>令和４年４月には市全域が過疎地域の指定を受けるなど、</w:t>
      </w:r>
      <w:r w:rsidRPr="00564B1D">
        <w:rPr>
          <w:rFonts w:asciiTheme="minorEastAsia" w:hAnsiTheme="minorEastAsia" w:hint="eastAsia"/>
          <w:color w:val="000000" w:themeColor="text1"/>
        </w:rPr>
        <w:t>社会を支える働く世代（生産年齢人口）も減少している。</w:t>
      </w:r>
    </w:p>
    <w:p w14:paraId="2276CEF6" w14:textId="1D9435A6" w:rsidR="00806F20" w:rsidRPr="00564B1D" w:rsidRDefault="00806F20" w:rsidP="00806F20">
      <w:pPr>
        <w:ind w:firstLine="240"/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地目別土地面積は、農地や山林等の自然的土地利用が約６割、宅地や雑種地、都市的土地利用が約４割であ</w:t>
      </w:r>
      <w:r w:rsidR="00AB56AB" w:rsidRPr="00564B1D">
        <w:rPr>
          <w:rFonts w:asciiTheme="minorEastAsia" w:hAnsiTheme="minorEastAsia" w:hint="eastAsia"/>
          <w:color w:val="000000" w:themeColor="text1"/>
        </w:rPr>
        <w:t>る。</w:t>
      </w:r>
      <w:r w:rsidRPr="00564B1D">
        <w:rPr>
          <w:rFonts w:asciiTheme="minorEastAsia" w:hAnsiTheme="minorEastAsia" w:hint="eastAsia"/>
          <w:color w:val="000000" w:themeColor="text1"/>
        </w:rPr>
        <w:t>市の基幹産業は農業であるが、第一次産業就業者は過去</w:t>
      </w:r>
      <w:r w:rsidR="00232F1F" w:rsidRPr="00564B1D">
        <w:rPr>
          <w:rFonts w:asciiTheme="minorEastAsia" w:hAnsiTheme="minorEastAsia" w:hint="eastAsia"/>
          <w:color w:val="000000" w:themeColor="text1"/>
        </w:rPr>
        <w:t>３０</w:t>
      </w:r>
      <w:r w:rsidRPr="00564B1D">
        <w:rPr>
          <w:rFonts w:asciiTheme="minorEastAsia" w:hAnsiTheme="minorEastAsia" w:hint="eastAsia"/>
          <w:color w:val="000000" w:themeColor="text1"/>
        </w:rPr>
        <w:t>年間で７割減少して</w:t>
      </w:r>
      <w:r w:rsidR="00AB56AB" w:rsidRPr="00564B1D">
        <w:rPr>
          <w:rFonts w:asciiTheme="minorEastAsia" w:hAnsiTheme="minorEastAsia" w:hint="eastAsia"/>
          <w:color w:val="000000" w:themeColor="text1"/>
        </w:rPr>
        <w:t>おり、</w:t>
      </w:r>
      <w:r w:rsidRPr="00564B1D">
        <w:rPr>
          <w:rFonts w:asciiTheme="minorEastAsia" w:hAnsiTheme="minorEastAsia" w:hint="eastAsia"/>
          <w:color w:val="000000" w:themeColor="text1"/>
        </w:rPr>
        <w:t>人材不足、後継者不足も深刻な課題となっている。</w:t>
      </w:r>
    </w:p>
    <w:p w14:paraId="730669F2" w14:textId="171E467B" w:rsidR="00B923C9" w:rsidRPr="00564B1D" w:rsidRDefault="00806F20" w:rsidP="00523A34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上記の状況を踏まえ、中小企業者が積極的な設備投資を行い、生産性を向上することは、地域振興及び</w:t>
      </w:r>
      <w:r w:rsidR="00232F1F" w:rsidRPr="00564B1D">
        <w:rPr>
          <w:rFonts w:asciiTheme="minorEastAsia" w:hAnsiTheme="minorEastAsia" w:hint="eastAsia"/>
          <w:color w:val="000000" w:themeColor="text1"/>
        </w:rPr>
        <w:t>商工業</w:t>
      </w:r>
      <w:r w:rsidRPr="00564B1D">
        <w:rPr>
          <w:rFonts w:asciiTheme="minorEastAsia" w:hAnsiTheme="minorEastAsia" w:hint="eastAsia"/>
          <w:color w:val="000000" w:themeColor="text1"/>
        </w:rPr>
        <w:t>の維持、活性化、安定的経営や担い手育成のために非常に重要である。</w:t>
      </w:r>
    </w:p>
    <w:p w14:paraId="6787CA5F" w14:textId="77777777" w:rsidR="005375E4" w:rsidRPr="00564B1D" w:rsidRDefault="005375E4" w:rsidP="00B923C9">
      <w:pPr>
        <w:rPr>
          <w:rFonts w:asciiTheme="minorEastAsia" w:hAnsiTheme="minorEastAsia"/>
          <w:color w:val="000000" w:themeColor="text1"/>
        </w:rPr>
      </w:pPr>
    </w:p>
    <w:p w14:paraId="73D8F987" w14:textId="371E30B7" w:rsidR="005375E4" w:rsidRPr="00564B1D" w:rsidRDefault="00B923C9" w:rsidP="005375E4">
      <w:pPr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>（２）目標</w:t>
      </w:r>
    </w:p>
    <w:p w14:paraId="3AF72CC5" w14:textId="602D81B8" w:rsidR="00806F20" w:rsidRDefault="00806F20" w:rsidP="00806F20">
      <w:pPr>
        <w:rPr>
          <w:rFonts w:asciiTheme="minorEastAsia" w:hAnsiTheme="minorEastAsia"/>
          <w:color w:val="000000" w:themeColor="text1"/>
        </w:rPr>
      </w:pPr>
      <w:r w:rsidRPr="00564B1D">
        <w:rPr>
          <w:rFonts w:asciiTheme="minorEastAsia" w:hAnsiTheme="minorEastAsia" w:hint="eastAsia"/>
          <w:color w:val="000000" w:themeColor="text1"/>
        </w:rPr>
        <w:t xml:space="preserve">　</w:t>
      </w:r>
      <w:r w:rsidR="004072D2" w:rsidRPr="00564B1D">
        <w:rPr>
          <w:rFonts w:asciiTheme="minorEastAsia" w:hAnsiTheme="minorEastAsia" w:hint="eastAsia"/>
          <w:color w:val="000000" w:themeColor="text1"/>
        </w:rPr>
        <w:t>本</w:t>
      </w:r>
      <w:r w:rsidRPr="00564B1D">
        <w:rPr>
          <w:rFonts w:asciiTheme="minorEastAsia" w:hAnsiTheme="minorEastAsia" w:hint="eastAsia"/>
          <w:color w:val="000000" w:themeColor="text1"/>
        </w:rPr>
        <w:t>市では、</w:t>
      </w:r>
      <w:r w:rsidR="00ED6AEB" w:rsidRPr="00564B1D">
        <w:rPr>
          <w:rFonts w:asciiTheme="minorEastAsia" w:hAnsiTheme="minorEastAsia" w:hint="eastAsia"/>
          <w:color w:val="000000" w:themeColor="text1"/>
        </w:rPr>
        <w:t>中小企業等経営強化法第４９条第１</w:t>
      </w:r>
      <w:r w:rsidR="00A763CE" w:rsidRPr="00564B1D">
        <w:rPr>
          <w:rFonts w:asciiTheme="minorEastAsia" w:hAnsiTheme="minorEastAsia" w:hint="eastAsia"/>
          <w:color w:val="000000" w:themeColor="text1"/>
        </w:rPr>
        <w:t>項</w:t>
      </w:r>
      <w:r w:rsidRPr="00564B1D">
        <w:rPr>
          <w:rFonts w:asciiTheme="minorEastAsia" w:hAnsiTheme="minorEastAsia" w:hint="eastAsia"/>
          <w:color w:val="000000" w:themeColor="text1"/>
        </w:rPr>
        <w:t>の規定に基づく導入促進基本計画を策定し、中小企業者の先端設備等の導入を促すことで、市内中小企業者の生産性向上を図る。これを実現するための目標として、計画期間中に１０件程度の先端設備等導入計画の認定を目標とする。</w:t>
      </w:r>
    </w:p>
    <w:p w14:paraId="5EB0E4EB" w14:textId="77777777" w:rsidR="00B970BB" w:rsidRPr="00B970BB" w:rsidRDefault="00B970BB" w:rsidP="00806F20">
      <w:pPr>
        <w:rPr>
          <w:rFonts w:asciiTheme="minorEastAsia" w:hAnsiTheme="minorEastAsia"/>
          <w:color w:val="000000" w:themeColor="text1"/>
        </w:rPr>
      </w:pPr>
    </w:p>
    <w:p w14:paraId="65E9B291" w14:textId="6D83B84D" w:rsidR="005375E4" w:rsidRDefault="00B923C9" w:rsidP="00523A34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（３）労働生産性に関する目標</w:t>
      </w:r>
    </w:p>
    <w:p w14:paraId="714259B5" w14:textId="08D28D01" w:rsidR="00523A34" w:rsidRDefault="00523A34" w:rsidP="00523A34">
      <w:pPr>
        <w:rPr>
          <w:rFonts w:asciiTheme="minorEastAsia" w:hAnsiTheme="minorEastAsia"/>
        </w:rPr>
      </w:pPr>
    </w:p>
    <w:p w14:paraId="0991D7B9" w14:textId="1D83851D" w:rsidR="004072D2" w:rsidRPr="00F92B9E" w:rsidRDefault="00523A34" w:rsidP="00F92B9E">
      <w:pPr>
        <w:spacing w:line="360" w:lineRule="exact"/>
        <w:ind w:firstLine="240"/>
        <w:rPr>
          <w:rFonts w:asciiTheme="minorEastAsia" w:hAnsiTheme="minorEastAsia" w:cs="ＭＳ 明朝"/>
          <w:color w:val="000000" w:themeColor="text1"/>
        </w:rPr>
      </w:pPr>
      <w:r w:rsidRPr="003E6611">
        <w:rPr>
          <w:rFonts w:asciiTheme="minorEastAsia" w:hAnsiTheme="minorEastAsia" w:hint="eastAsia"/>
          <w:color w:val="000000" w:themeColor="text1"/>
        </w:rPr>
        <w:t>先端設備等導入</w:t>
      </w:r>
      <w:r>
        <w:rPr>
          <w:rFonts w:asciiTheme="minorEastAsia" w:hAnsiTheme="minorEastAsia" w:cs="ＭＳ 明朝" w:hint="eastAsia"/>
          <w:color w:val="000000" w:themeColor="text1"/>
        </w:rPr>
        <w:t>計画を認定した</w:t>
      </w:r>
      <w:r w:rsidRPr="003E6611">
        <w:rPr>
          <w:rFonts w:asciiTheme="minorEastAsia" w:hAnsiTheme="minorEastAsia" w:hint="eastAsia"/>
          <w:color w:val="000000" w:themeColor="text1"/>
        </w:rPr>
        <w:t>事業者の労働生産性</w:t>
      </w:r>
      <w:r w:rsidR="00ED6AEB" w:rsidRPr="00F92B9E">
        <w:rPr>
          <w:rFonts w:asciiTheme="minorEastAsia" w:hAnsiTheme="minorEastAsia" w:cs="ＭＳ 明朝" w:hint="eastAsia"/>
          <w:color w:val="000000" w:themeColor="text1"/>
        </w:rPr>
        <w:t>（</w:t>
      </w:r>
      <w:r w:rsidR="00024AA1" w:rsidRPr="00F92B9E">
        <w:rPr>
          <w:rFonts w:asciiTheme="minorEastAsia" w:hAnsiTheme="minorEastAsia" w:cs="ＭＳ 明朝" w:hint="eastAsia"/>
          <w:color w:val="000000" w:themeColor="text1"/>
        </w:rPr>
        <w:t>中小企業等の経営強化に関する基本方針</w:t>
      </w:r>
      <w:r w:rsidRPr="00F92B9E">
        <w:rPr>
          <w:rFonts w:asciiTheme="minorEastAsia" w:hAnsiTheme="minorEastAsia" w:cs="ＭＳ 明朝" w:hint="eastAsia"/>
          <w:color w:val="000000" w:themeColor="text1"/>
        </w:rPr>
        <w:t>に定めるものをい</w:t>
      </w:r>
      <w:r w:rsidRPr="00F92B9E">
        <w:rPr>
          <w:rFonts w:asciiTheme="minorEastAsia" w:hAnsiTheme="minorEastAsia" w:hint="eastAsia"/>
          <w:color w:val="000000" w:themeColor="text1"/>
        </w:rPr>
        <w:t>う。）</w:t>
      </w:r>
      <w:r>
        <w:rPr>
          <w:rFonts w:asciiTheme="minorEastAsia" w:hAnsiTheme="minorEastAsia" w:hint="eastAsia"/>
          <w:color w:val="000000" w:themeColor="text1"/>
        </w:rPr>
        <w:t>が年平均</w:t>
      </w:r>
      <w:r w:rsidRPr="003E6611">
        <w:rPr>
          <w:rFonts w:asciiTheme="minorEastAsia" w:hAnsiTheme="minorEastAsia" w:hint="eastAsia"/>
          <w:color w:val="000000" w:themeColor="text1"/>
        </w:rPr>
        <w:t>３％以上向上することを目標</w:t>
      </w:r>
      <w:r w:rsidRPr="003E6611">
        <w:rPr>
          <w:rFonts w:asciiTheme="minorEastAsia" w:hAnsiTheme="minorEastAsia" w:cs="ＭＳ 明朝" w:hint="eastAsia"/>
          <w:color w:val="000000" w:themeColor="text1"/>
        </w:rPr>
        <w:t>とする。</w:t>
      </w:r>
    </w:p>
    <w:p w14:paraId="4A4E3EEF" w14:textId="36D13A2E" w:rsidR="00AB56AB" w:rsidRDefault="00AB56AB" w:rsidP="00523A34">
      <w:pPr>
        <w:rPr>
          <w:rFonts w:asciiTheme="minorEastAsia" w:hAnsiTheme="minorEastAsia"/>
          <w:color w:val="FF0000"/>
        </w:rPr>
      </w:pPr>
    </w:p>
    <w:p w14:paraId="51744EB3" w14:textId="7D98AFB7" w:rsidR="005375E4" w:rsidRDefault="00B923C9" w:rsidP="00523A34">
      <w:pPr>
        <w:rPr>
          <w:rFonts w:asciiTheme="minorEastAsia" w:hAnsiTheme="minorEastAsia"/>
          <w:b/>
        </w:rPr>
      </w:pPr>
      <w:r w:rsidRPr="00523A34">
        <w:rPr>
          <w:rFonts w:asciiTheme="minorEastAsia" w:hAnsiTheme="minorEastAsia" w:hint="eastAsia"/>
          <w:b/>
        </w:rPr>
        <w:t>２　先端設備等の種類</w:t>
      </w:r>
    </w:p>
    <w:p w14:paraId="6599ED40" w14:textId="59DAD155" w:rsidR="00523A34" w:rsidRDefault="00523A34" w:rsidP="00523A34">
      <w:pPr>
        <w:rPr>
          <w:rFonts w:asciiTheme="minorEastAsia" w:hAnsiTheme="minorEastAsia"/>
          <w:b/>
        </w:rPr>
      </w:pPr>
    </w:p>
    <w:p w14:paraId="17F24B53" w14:textId="684CC75E" w:rsidR="00523A34" w:rsidRPr="00F92B9E" w:rsidRDefault="00523A34" w:rsidP="00523A34">
      <w:pPr>
        <w:ind w:firstLine="240"/>
        <w:rPr>
          <w:rFonts w:asciiTheme="minorEastAsia" w:hAnsiTheme="minorEastAsia"/>
          <w:color w:val="000000" w:themeColor="text1"/>
        </w:rPr>
      </w:pPr>
      <w:r w:rsidRPr="00F92B9E">
        <w:rPr>
          <w:rFonts w:asciiTheme="minorEastAsia" w:hAnsiTheme="minorEastAsia" w:hint="eastAsia"/>
          <w:color w:val="000000" w:themeColor="text1"/>
        </w:rPr>
        <w:t>本市の産業は、小売業、建設業、製造業、基幹産業でもある農業と、多岐にわたっており、広く事業者の生産性向上を実現する観点から、本計画の対象設備は、</w:t>
      </w:r>
      <w:r w:rsidR="00024AA1" w:rsidRPr="00F92B9E">
        <w:rPr>
          <w:rFonts w:asciiTheme="minorEastAsia" w:hAnsiTheme="minorEastAsia" w:hint="eastAsia"/>
          <w:color w:val="000000" w:themeColor="text1"/>
        </w:rPr>
        <w:t>中小企業等経営強化法施行規則第７条第１項</w:t>
      </w:r>
      <w:r w:rsidRPr="00F92B9E">
        <w:rPr>
          <w:rFonts w:asciiTheme="minorEastAsia" w:hAnsiTheme="minorEastAsia" w:hint="eastAsia"/>
          <w:color w:val="000000" w:themeColor="text1"/>
        </w:rPr>
        <w:t>に定める先端設備等の全てとする。</w:t>
      </w:r>
    </w:p>
    <w:p w14:paraId="6D812DA9" w14:textId="7E38B74E" w:rsidR="005375E4" w:rsidRPr="005375E4" w:rsidRDefault="005375E4" w:rsidP="00523A34">
      <w:pPr>
        <w:rPr>
          <w:rFonts w:asciiTheme="minorEastAsia" w:hAnsiTheme="minorEastAsia"/>
          <w:color w:val="FF0000"/>
        </w:rPr>
      </w:pPr>
    </w:p>
    <w:p w14:paraId="4141AAAD" w14:textId="3378AF20" w:rsidR="00B923C9" w:rsidRDefault="00B923C9" w:rsidP="00B923C9">
      <w:pPr>
        <w:rPr>
          <w:rFonts w:asciiTheme="minorEastAsia" w:hAnsiTheme="minorEastAsia"/>
          <w:b/>
        </w:rPr>
      </w:pPr>
      <w:r w:rsidRPr="00523A34">
        <w:rPr>
          <w:rFonts w:asciiTheme="minorEastAsia" w:hAnsiTheme="minorEastAsia" w:hint="eastAsia"/>
          <w:b/>
        </w:rPr>
        <w:t>３　先端設備等の導入の促進の内容に関する事項</w:t>
      </w:r>
    </w:p>
    <w:p w14:paraId="37E3292E" w14:textId="77777777" w:rsidR="00523A34" w:rsidRPr="00523A34" w:rsidRDefault="00523A34" w:rsidP="00B923C9">
      <w:pPr>
        <w:rPr>
          <w:rFonts w:asciiTheme="minorEastAsia" w:hAnsiTheme="minorEastAsia"/>
          <w:b/>
        </w:rPr>
      </w:pPr>
    </w:p>
    <w:p w14:paraId="0F3D8D1C" w14:textId="17F76EFC" w:rsidR="00B923C9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（１）対象地域</w:t>
      </w:r>
    </w:p>
    <w:p w14:paraId="0A696E60" w14:textId="0B985B9E" w:rsidR="00523A34" w:rsidRPr="00407DD7" w:rsidRDefault="00523A34" w:rsidP="00B923C9">
      <w:pPr>
        <w:rPr>
          <w:rFonts w:asciiTheme="minorEastAsia" w:hAnsiTheme="minorEastAsia"/>
        </w:rPr>
      </w:pPr>
    </w:p>
    <w:p w14:paraId="41B35602" w14:textId="0E86069F" w:rsidR="00523A34" w:rsidRPr="003E6611" w:rsidRDefault="00523A34" w:rsidP="00523A34">
      <w:pPr>
        <w:spacing w:line="340" w:lineRule="exact"/>
        <w:ind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本市は大きく西部と東部に分かれ、工業系市街地の拠点地域、圏央道IC・PA活用拠点地域、水源豊かな水田地域等多様な地域が存在する。これらの地域で</w:t>
      </w:r>
      <w:r w:rsidRPr="003E6611">
        <w:rPr>
          <w:rFonts w:asciiTheme="minorEastAsia" w:hAnsiTheme="minorEastAsia" w:hint="eastAsia"/>
          <w:color w:val="000000" w:themeColor="text1"/>
        </w:rPr>
        <w:t>広く事業者の生産性</w:t>
      </w:r>
      <w:r w:rsidRPr="003E6611">
        <w:rPr>
          <w:rFonts w:asciiTheme="minorEastAsia" w:hAnsiTheme="minorEastAsia" w:cs="ＭＳ 明朝" w:hint="eastAsia"/>
          <w:color w:val="000000" w:themeColor="text1"/>
        </w:rPr>
        <w:t>向上を実現す</w:t>
      </w:r>
      <w:r w:rsidRPr="003E6611">
        <w:rPr>
          <w:rFonts w:asciiTheme="minorEastAsia" w:hAnsiTheme="minorEastAsia" w:hint="eastAsia"/>
          <w:color w:val="000000" w:themeColor="text1"/>
        </w:rPr>
        <w:t>る観点から、本計画の対象区域を、市内全域とする。</w:t>
      </w:r>
    </w:p>
    <w:p w14:paraId="7D962342" w14:textId="0D0A4BA4" w:rsidR="005375E4" w:rsidRPr="005375E4" w:rsidRDefault="00523A34" w:rsidP="00523A34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</w:t>
      </w:r>
    </w:p>
    <w:p w14:paraId="1099369D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（２）対象業種・事業</w:t>
      </w:r>
    </w:p>
    <w:p w14:paraId="6F9B0C09" w14:textId="6B9DE939" w:rsidR="005375E4" w:rsidRDefault="00523A34" w:rsidP="00523A34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</w:t>
      </w:r>
    </w:p>
    <w:p w14:paraId="5700E146" w14:textId="239E4437" w:rsidR="00523A34" w:rsidRDefault="00523A34" w:rsidP="00523A34">
      <w:pPr>
        <w:spacing w:line="36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本</w:t>
      </w:r>
      <w:r w:rsidRPr="003E6611">
        <w:rPr>
          <w:rFonts w:asciiTheme="minorEastAsia" w:hAnsiTheme="minorEastAsia" w:hint="eastAsia"/>
          <w:color w:val="000000" w:themeColor="text1"/>
        </w:rPr>
        <w:t>市</w:t>
      </w:r>
      <w:r>
        <w:rPr>
          <w:rFonts w:asciiTheme="minorEastAsia" w:hAnsiTheme="minorEastAsia" w:hint="eastAsia"/>
          <w:color w:val="000000" w:themeColor="text1"/>
        </w:rPr>
        <w:t>の産業</w:t>
      </w:r>
      <w:r w:rsidRPr="003E6611">
        <w:rPr>
          <w:rFonts w:asciiTheme="minorEastAsia" w:hAnsiTheme="minorEastAsia" w:hint="eastAsia"/>
          <w:color w:val="000000" w:themeColor="text1"/>
        </w:rPr>
        <w:t>は、</w:t>
      </w:r>
      <w:r w:rsidR="00564B1D">
        <w:rPr>
          <w:rFonts w:asciiTheme="minorEastAsia" w:hAnsiTheme="minorEastAsia" w:hint="eastAsia"/>
          <w:color w:val="000000" w:themeColor="text1"/>
        </w:rPr>
        <w:t>前述のとおり</w:t>
      </w:r>
      <w:r>
        <w:rPr>
          <w:rFonts w:asciiTheme="minorEastAsia" w:hAnsiTheme="minorEastAsia" w:hint="eastAsia"/>
          <w:color w:val="000000" w:themeColor="text1"/>
        </w:rPr>
        <w:t>小売業、建設業、製造業、基幹産業でもある農業と、多岐にわたっており、様々な業種が経済、雇用を支えているため、これらの産業で</w:t>
      </w:r>
      <w:r w:rsidRPr="003E6611">
        <w:rPr>
          <w:rFonts w:asciiTheme="minorEastAsia" w:hAnsiTheme="minorEastAsia" w:hint="eastAsia"/>
          <w:color w:val="000000" w:themeColor="text1"/>
        </w:rPr>
        <w:t>広く事業者の生産性</w:t>
      </w:r>
      <w:r w:rsidRPr="003E6611">
        <w:rPr>
          <w:rFonts w:asciiTheme="minorEastAsia" w:hAnsiTheme="minorEastAsia" w:cs="ＭＳ 明朝" w:hint="eastAsia"/>
          <w:color w:val="000000" w:themeColor="text1"/>
        </w:rPr>
        <w:t>向上を実現す</w:t>
      </w:r>
      <w:r w:rsidRPr="003E6611">
        <w:rPr>
          <w:rFonts w:asciiTheme="minorEastAsia" w:hAnsiTheme="minorEastAsia" w:hint="eastAsia"/>
          <w:color w:val="000000" w:themeColor="text1"/>
        </w:rPr>
        <w:t>る観点から、本計画において対象とする業種</w:t>
      </w:r>
      <w:r>
        <w:rPr>
          <w:rFonts w:asciiTheme="minorEastAsia" w:hAnsiTheme="minorEastAsia" w:hint="eastAsia"/>
          <w:color w:val="000000" w:themeColor="text1"/>
        </w:rPr>
        <w:t>は全業種</w:t>
      </w:r>
      <w:r w:rsidRPr="003E6611">
        <w:rPr>
          <w:rFonts w:asciiTheme="minorEastAsia" w:hAnsiTheme="minorEastAsia" w:hint="eastAsia"/>
          <w:color w:val="000000" w:themeColor="text1"/>
        </w:rPr>
        <w:t>とする。</w:t>
      </w:r>
    </w:p>
    <w:p w14:paraId="57CF1863" w14:textId="77777777" w:rsidR="00523A34" w:rsidRPr="003E6611" w:rsidRDefault="00523A34" w:rsidP="00523A34">
      <w:pPr>
        <w:spacing w:line="360" w:lineRule="exact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また、生産性向上に向けた事業者の取り組みは多様であり、したがって本計画においては、労働生産性が年平均３％以上に資すると見込まれる事業であれば、幅広い事業を対象とする。</w:t>
      </w:r>
      <w:r w:rsidRPr="003E6611">
        <w:rPr>
          <w:rFonts w:asciiTheme="minorEastAsia" w:hAnsiTheme="minorEastAsia" w:hint="eastAsia"/>
          <w:color w:val="000000" w:themeColor="text1"/>
        </w:rPr>
        <w:t>ただし、配慮すべき事項を考慮するものとする。</w:t>
      </w:r>
    </w:p>
    <w:p w14:paraId="3391145C" w14:textId="1E0891A4" w:rsidR="00523A34" w:rsidRPr="00523A34" w:rsidRDefault="00523A34" w:rsidP="00523A34">
      <w:pPr>
        <w:rPr>
          <w:rFonts w:asciiTheme="minorEastAsia" w:hAnsiTheme="minorEastAsia"/>
          <w:color w:val="FF0000"/>
        </w:rPr>
      </w:pPr>
    </w:p>
    <w:p w14:paraId="70E62B6B" w14:textId="77777777" w:rsidR="00B923C9" w:rsidRPr="00523A34" w:rsidRDefault="00B923C9" w:rsidP="00B923C9">
      <w:pPr>
        <w:rPr>
          <w:rFonts w:asciiTheme="minorEastAsia" w:hAnsiTheme="minorEastAsia"/>
          <w:b/>
        </w:rPr>
      </w:pPr>
      <w:r w:rsidRPr="00523A34">
        <w:rPr>
          <w:rFonts w:asciiTheme="minorEastAsia" w:hAnsiTheme="minorEastAsia" w:hint="eastAsia"/>
          <w:b/>
        </w:rPr>
        <w:t>４　計画期間</w:t>
      </w:r>
    </w:p>
    <w:p w14:paraId="491CAA8C" w14:textId="77777777" w:rsidR="00B923C9" w:rsidRDefault="00B923C9" w:rsidP="00B923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（１）導入促進基本計画の計画期間</w:t>
      </w:r>
    </w:p>
    <w:p w14:paraId="51BF85D7" w14:textId="77777777" w:rsidR="00523A34" w:rsidRDefault="00523A34" w:rsidP="00523A34">
      <w:pPr>
        <w:ind w:firstLineChars="100" w:firstLine="240"/>
        <w:rPr>
          <w:rFonts w:asciiTheme="minorEastAsia" w:hAnsiTheme="minorEastAsia"/>
          <w:color w:val="FF0000"/>
        </w:rPr>
      </w:pPr>
    </w:p>
    <w:p w14:paraId="6BC78E4E" w14:textId="2A7B5E90" w:rsidR="00B923C9" w:rsidRPr="00E31D99" w:rsidRDefault="00523A34" w:rsidP="00523A34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A763CE">
        <w:rPr>
          <w:rFonts w:asciiTheme="minorEastAsia" w:hAnsiTheme="minorEastAsia" w:hint="eastAsia"/>
          <w:color w:val="000000" w:themeColor="text1"/>
        </w:rPr>
        <w:t>本計画の計画期間は、</w:t>
      </w:r>
      <w:r w:rsidR="00CC5689" w:rsidRPr="00E31D99">
        <w:rPr>
          <w:rFonts w:asciiTheme="minorEastAsia" w:hAnsiTheme="minorEastAsia" w:hint="eastAsia"/>
          <w:color w:val="000000" w:themeColor="text1"/>
        </w:rPr>
        <w:t>国が同意した日から</w:t>
      </w:r>
      <w:r w:rsidR="0007449C">
        <w:rPr>
          <w:rFonts w:asciiTheme="minorEastAsia" w:hAnsiTheme="minorEastAsia" w:hint="eastAsia"/>
          <w:color w:val="000000" w:themeColor="text1"/>
        </w:rPr>
        <w:t>２年間</w:t>
      </w:r>
      <w:r w:rsidR="00CC5689" w:rsidRPr="00E31D99">
        <w:rPr>
          <w:rFonts w:asciiTheme="minorEastAsia" w:hAnsiTheme="minorEastAsia" w:hint="eastAsia"/>
          <w:color w:val="000000" w:themeColor="text1"/>
        </w:rPr>
        <w:t>とする。</w:t>
      </w:r>
    </w:p>
    <w:p w14:paraId="5FD5BB7F" w14:textId="77777777" w:rsidR="00CC5689" w:rsidRPr="00CC5689" w:rsidRDefault="00CC5689" w:rsidP="00CC5689">
      <w:pPr>
        <w:ind w:leftChars="100" w:left="240" w:firstLineChars="200" w:firstLine="480"/>
        <w:rPr>
          <w:rFonts w:asciiTheme="minorEastAsia" w:hAnsiTheme="minorEastAsia"/>
        </w:rPr>
      </w:pPr>
    </w:p>
    <w:p w14:paraId="61AB312F" w14:textId="77777777" w:rsidR="00B923C9" w:rsidRDefault="00B923C9" w:rsidP="00B923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（２）先端設備等導入計画の計画期間</w:t>
      </w:r>
    </w:p>
    <w:p w14:paraId="1CD531B7" w14:textId="57D30516" w:rsidR="005375E4" w:rsidRDefault="005375E4" w:rsidP="00523A34">
      <w:pPr>
        <w:rPr>
          <w:rFonts w:asciiTheme="minorEastAsia" w:hAnsiTheme="minorEastAsia"/>
          <w:color w:val="FF0000"/>
        </w:rPr>
      </w:pPr>
    </w:p>
    <w:p w14:paraId="06FAAE22" w14:textId="573820AC" w:rsidR="00B923C9" w:rsidRDefault="00523A34" w:rsidP="00B923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3E6611">
        <w:rPr>
          <w:rFonts w:asciiTheme="minorEastAsia" w:hAnsiTheme="minorEastAsia" w:hint="eastAsia"/>
          <w:color w:val="000000" w:themeColor="text1"/>
        </w:rPr>
        <w:t>先端設備等導入計画の計画期間は、３年間、４年間または５年間とする。</w:t>
      </w:r>
    </w:p>
    <w:p w14:paraId="3207D370" w14:textId="28CB6E3E" w:rsidR="00201C43" w:rsidRPr="00407DD7" w:rsidRDefault="00201C43" w:rsidP="00B923C9">
      <w:pPr>
        <w:rPr>
          <w:rFonts w:asciiTheme="minorEastAsia" w:hAnsiTheme="minorEastAsia"/>
        </w:rPr>
      </w:pPr>
    </w:p>
    <w:p w14:paraId="39E10A1B" w14:textId="4249C5D0" w:rsidR="005375E4" w:rsidRPr="00523A34" w:rsidRDefault="00E102F9" w:rsidP="00523A3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５　</w:t>
      </w:r>
      <w:r w:rsidRPr="00F92B9E">
        <w:rPr>
          <w:rFonts w:asciiTheme="minorEastAsia" w:hAnsiTheme="minorEastAsia" w:hint="eastAsia"/>
          <w:b/>
        </w:rPr>
        <w:t>先端設備等の導入の促進に当たって配慮す</w:t>
      </w:r>
      <w:r w:rsidR="00B923C9" w:rsidRPr="00F92B9E">
        <w:rPr>
          <w:rFonts w:asciiTheme="minorEastAsia" w:hAnsiTheme="minorEastAsia" w:hint="eastAsia"/>
          <w:b/>
        </w:rPr>
        <w:t>べき事項</w:t>
      </w:r>
    </w:p>
    <w:p w14:paraId="66C2DBFA" w14:textId="77777777" w:rsidR="00523A34" w:rsidRPr="003E6611" w:rsidRDefault="00523A34" w:rsidP="00523A34">
      <w:pPr>
        <w:spacing w:line="340" w:lineRule="exact"/>
        <w:rPr>
          <w:rFonts w:asciiTheme="minorEastAsia" w:hAnsiTheme="minorEastAsia"/>
          <w:color w:val="000000" w:themeColor="text1"/>
        </w:rPr>
      </w:pPr>
      <w:r w:rsidRPr="003E6611">
        <w:rPr>
          <w:rFonts w:asciiTheme="minorEastAsia" w:hAnsiTheme="minorEastAsia" w:cs="ＭＳ 明朝" w:hint="eastAsia"/>
          <w:color w:val="000000" w:themeColor="text1"/>
        </w:rPr>
        <w:t>・人員削減を目的とした取</w:t>
      </w:r>
      <w:r w:rsidRPr="003E6611">
        <w:rPr>
          <w:rFonts w:asciiTheme="minorEastAsia" w:hAnsiTheme="minorEastAsia" w:hint="eastAsia"/>
          <w:color w:val="000000" w:themeColor="text1"/>
        </w:rPr>
        <w:t>組を先端設備等導入</w:t>
      </w:r>
      <w:r w:rsidRPr="003E6611">
        <w:rPr>
          <w:rFonts w:asciiTheme="minorEastAsia" w:hAnsiTheme="minorEastAsia" w:cs="ＭＳ 明朝" w:hint="eastAsia"/>
          <w:color w:val="000000" w:themeColor="text1"/>
        </w:rPr>
        <w:t>計画</w:t>
      </w:r>
      <w:r w:rsidRPr="003E6611">
        <w:rPr>
          <w:rFonts w:asciiTheme="minorEastAsia" w:hAnsiTheme="minorEastAsia" w:hint="eastAsia"/>
          <w:color w:val="000000" w:themeColor="text1"/>
        </w:rPr>
        <w:t>の認定の対象とせず、雇用</w:t>
      </w:r>
      <w:r w:rsidRPr="003E6611">
        <w:rPr>
          <w:rFonts w:asciiTheme="minorEastAsia" w:hAnsiTheme="minorEastAsia" w:cs="ＭＳ 明朝" w:hint="eastAsia"/>
          <w:color w:val="000000" w:themeColor="text1"/>
        </w:rPr>
        <w:t>の安定に配慮する。</w:t>
      </w:r>
    </w:p>
    <w:p w14:paraId="5C7DFB3B" w14:textId="539236A1" w:rsidR="00523A34" w:rsidRPr="003E6611" w:rsidRDefault="00523A34" w:rsidP="00523A34">
      <w:pPr>
        <w:spacing w:line="34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・公序良俗に反する取組や、反社会的勢力</w:t>
      </w:r>
      <w:r w:rsidRPr="003E6611">
        <w:rPr>
          <w:rFonts w:asciiTheme="minorEastAsia" w:hAnsiTheme="minorEastAsia" w:cs="ＭＳ 明朝" w:hint="eastAsia"/>
          <w:color w:val="000000" w:themeColor="text1"/>
        </w:rPr>
        <w:t>との関係が認められ</w:t>
      </w:r>
      <w:r w:rsidRPr="003E6611">
        <w:rPr>
          <w:rFonts w:asciiTheme="minorEastAsia" w:hAnsiTheme="minorEastAsia" w:hint="eastAsia"/>
          <w:color w:val="000000" w:themeColor="text1"/>
        </w:rPr>
        <w:t>るものについては先端設備等導入</w:t>
      </w:r>
      <w:r w:rsidRPr="003E6611">
        <w:rPr>
          <w:rFonts w:asciiTheme="minorEastAsia" w:hAnsiTheme="minorEastAsia" w:cs="ＭＳ 明朝" w:hint="eastAsia"/>
          <w:color w:val="000000" w:themeColor="text1"/>
        </w:rPr>
        <w:t>計画の認定の対象としない等、</w:t>
      </w:r>
      <w:r w:rsidRPr="003E6611">
        <w:rPr>
          <w:rFonts w:asciiTheme="minorEastAsia" w:hAnsiTheme="minorEastAsia" w:hint="eastAsia"/>
          <w:color w:val="000000" w:themeColor="text1"/>
        </w:rPr>
        <w:t>健全な地域経済の発展に配慮する。</w:t>
      </w:r>
    </w:p>
    <w:p w14:paraId="0AD7D006" w14:textId="4FDE2E36" w:rsidR="00407DD7" w:rsidRPr="00523A34" w:rsidRDefault="00523A34" w:rsidP="00407DD7">
      <w:pPr>
        <w:rPr>
          <w:rFonts w:asciiTheme="minorEastAsia" w:hAnsiTheme="minorEastAsia"/>
          <w:color w:val="000000" w:themeColor="text1"/>
        </w:rPr>
      </w:pPr>
      <w:r w:rsidRPr="003E6611">
        <w:rPr>
          <w:rFonts w:asciiTheme="minorEastAsia" w:hAnsiTheme="minorEastAsia" w:hint="eastAsia"/>
          <w:color w:val="000000" w:themeColor="text1"/>
        </w:rPr>
        <w:t>・先端設備等導入計画の認定を受けるものは、市税等に未納のないものとする。</w:t>
      </w:r>
    </w:p>
    <w:sectPr w:rsidR="00407DD7" w:rsidRPr="00523A34" w:rsidSect="00F92B9E">
      <w:pgSz w:w="11906" w:h="16838" w:code="9"/>
      <w:pgMar w:top="964" w:right="1418" w:bottom="964" w:left="1418" w:header="851" w:footer="567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DB32" w14:textId="77777777" w:rsidR="006B670D" w:rsidRDefault="006B670D" w:rsidP="003C0825">
      <w:r>
        <w:separator/>
      </w:r>
    </w:p>
  </w:endnote>
  <w:endnote w:type="continuationSeparator" w:id="0">
    <w:p w14:paraId="42A5AE1A" w14:textId="77777777" w:rsidR="006B670D" w:rsidRDefault="006B670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6F7E" w14:textId="77777777" w:rsidR="006B670D" w:rsidRDefault="006B670D" w:rsidP="003C0825">
      <w:r>
        <w:separator/>
      </w:r>
    </w:p>
  </w:footnote>
  <w:footnote w:type="continuationSeparator" w:id="0">
    <w:p w14:paraId="79ED4F9C" w14:textId="77777777" w:rsidR="006B670D" w:rsidRDefault="006B670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D31B4"/>
    <w:multiLevelType w:val="hybridMultilevel"/>
    <w:tmpl w:val="2BF4AB18"/>
    <w:lvl w:ilvl="0" w:tplc="48F65BD4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897CB1"/>
    <w:multiLevelType w:val="hybridMultilevel"/>
    <w:tmpl w:val="DD908978"/>
    <w:lvl w:ilvl="0" w:tplc="A1C8EA4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24AA1"/>
    <w:rsid w:val="00036AAE"/>
    <w:rsid w:val="000460F3"/>
    <w:rsid w:val="00063D89"/>
    <w:rsid w:val="0006535B"/>
    <w:rsid w:val="0007449C"/>
    <w:rsid w:val="00081F74"/>
    <w:rsid w:val="00084F73"/>
    <w:rsid w:val="000B0884"/>
    <w:rsid w:val="000B5AC4"/>
    <w:rsid w:val="000E614A"/>
    <w:rsid w:val="000F67C5"/>
    <w:rsid w:val="00100DAD"/>
    <w:rsid w:val="00102763"/>
    <w:rsid w:val="00106A2D"/>
    <w:rsid w:val="00110294"/>
    <w:rsid w:val="001471C5"/>
    <w:rsid w:val="0017147A"/>
    <w:rsid w:val="00190990"/>
    <w:rsid w:val="001A1765"/>
    <w:rsid w:val="001E3A2A"/>
    <w:rsid w:val="001F16BD"/>
    <w:rsid w:val="001F7A7D"/>
    <w:rsid w:val="00201C43"/>
    <w:rsid w:val="00224CD4"/>
    <w:rsid w:val="00232F1F"/>
    <w:rsid w:val="00235042"/>
    <w:rsid w:val="002357D3"/>
    <w:rsid w:val="002506E6"/>
    <w:rsid w:val="00263ECE"/>
    <w:rsid w:val="00291B2E"/>
    <w:rsid w:val="002A2442"/>
    <w:rsid w:val="002B1B60"/>
    <w:rsid w:val="002D0721"/>
    <w:rsid w:val="002D380E"/>
    <w:rsid w:val="002D64E0"/>
    <w:rsid w:val="002F7FE5"/>
    <w:rsid w:val="003068EE"/>
    <w:rsid w:val="003267DC"/>
    <w:rsid w:val="00326E39"/>
    <w:rsid w:val="003370A1"/>
    <w:rsid w:val="00337CB7"/>
    <w:rsid w:val="00346253"/>
    <w:rsid w:val="00371CF2"/>
    <w:rsid w:val="003765BE"/>
    <w:rsid w:val="00383E7E"/>
    <w:rsid w:val="0039781F"/>
    <w:rsid w:val="003C0825"/>
    <w:rsid w:val="003C56E7"/>
    <w:rsid w:val="003C6371"/>
    <w:rsid w:val="004072D2"/>
    <w:rsid w:val="00407DD7"/>
    <w:rsid w:val="00417725"/>
    <w:rsid w:val="00422CA0"/>
    <w:rsid w:val="00461063"/>
    <w:rsid w:val="00466B9A"/>
    <w:rsid w:val="004A05F3"/>
    <w:rsid w:val="004A2B34"/>
    <w:rsid w:val="004B56EF"/>
    <w:rsid w:val="004B76DB"/>
    <w:rsid w:val="004D4C95"/>
    <w:rsid w:val="004E62C3"/>
    <w:rsid w:val="004F3013"/>
    <w:rsid w:val="00500F79"/>
    <w:rsid w:val="005141CA"/>
    <w:rsid w:val="00523A34"/>
    <w:rsid w:val="005371FC"/>
    <w:rsid w:val="00537405"/>
    <w:rsid w:val="005375E4"/>
    <w:rsid w:val="005520A1"/>
    <w:rsid w:val="00553CC8"/>
    <w:rsid w:val="005635E0"/>
    <w:rsid w:val="00564B1D"/>
    <w:rsid w:val="00571810"/>
    <w:rsid w:val="005776E3"/>
    <w:rsid w:val="005847AC"/>
    <w:rsid w:val="005A0FFA"/>
    <w:rsid w:val="005A3CE7"/>
    <w:rsid w:val="005B06B0"/>
    <w:rsid w:val="005E5C96"/>
    <w:rsid w:val="0061695D"/>
    <w:rsid w:val="006178F2"/>
    <w:rsid w:val="00671891"/>
    <w:rsid w:val="00682C06"/>
    <w:rsid w:val="00696C22"/>
    <w:rsid w:val="006A79DE"/>
    <w:rsid w:val="006B670D"/>
    <w:rsid w:val="006C0486"/>
    <w:rsid w:val="00722738"/>
    <w:rsid w:val="00722E9D"/>
    <w:rsid w:val="00736462"/>
    <w:rsid w:val="00776A7E"/>
    <w:rsid w:val="007C2C94"/>
    <w:rsid w:val="007D4EF1"/>
    <w:rsid w:val="00806F20"/>
    <w:rsid w:val="008218EC"/>
    <w:rsid w:val="008239F7"/>
    <w:rsid w:val="0082644F"/>
    <w:rsid w:val="00826F87"/>
    <w:rsid w:val="00832DFA"/>
    <w:rsid w:val="00835C7A"/>
    <w:rsid w:val="00857631"/>
    <w:rsid w:val="00871C14"/>
    <w:rsid w:val="008A7886"/>
    <w:rsid w:val="008B33CB"/>
    <w:rsid w:val="008B4BED"/>
    <w:rsid w:val="008B6979"/>
    <w:rsid w:val="008C0841"/>
    <w:rsid w:val="008C4316"/>
    <w:rsid w:val="008D41B5"/>
    <w:rsid w:val="009216EE"/>
    <w:rsid w:val="0096263C"/>
    <w:rsid w:val="009647B0"/>
    <w:rsid w:val="0099376D"/>
    <w:rsid w:val="009A33F1"/>
    <w:rsid w:val="009A45C7"/>
    <w:rsid w:val="009B692D"/>
    <w:rsid w:val="009F2BFD"/>
    <w:rsid w:val="00A20D08"/>
    <w:rsid w:val="00A30E51"/>
    <w:rsid w:val="00A36616"/>
    <w:rsid w:val="00A40882"/>
    <w:rsid w:val="00A5325B"/>
    <w:rsid w:val="00A763CE"/>
    <w:rsid w:val="00A80CD0"/>
    <w:rsid w:val="00AB56AB"/>
    <w:rsid w:val="00AC7E78"/>
    <w:rsid w:val="00AD2A4F"/>
    <w:rsid w:val="00AE029D"/>
    <w:rsid w:val="00AE160E"/>
    <w:rsid w:val="00AF5CC2"/>
    <w:rsid w:val="00B80CAB"/>
    <w:rsid w:val="00B923C9"/>
    <w:rsid w:val="00B970BB"/>
    <w:rsid w:val="00BA533A"/>
    <w:rsid w:val="00BB02AC"/>
    <w:rsid w:val="00BC3249"/>
    <w:rsid w:val="00BC7E95"/>
    <w:rsid w:val="00BE2DE5"/>
    <w:rsid w:val="00BF2EE3"/>
    <w:rsid w:val="00C0471C"/>
    <w:rsid w:val="00C260B1"/>
    <w:rsid w:val="00C4347E"/>
    <w:rsid w:val="00C510D9"/>
    <w:rsid w:val="00C52694"/>
    <w:rsid w:val="00C718A0"/>
    <w:rsid w:val="00C73506"/>
    <w:rsid w:val="00C75749"/>
    <w:rsid w:val="00C9700D"/>
    <w:rsid w:val="00CB29B2"/>
    <w:rsid w:val="00CB551D"/>
    <w:rsid w:val="00CC5689"/>
    <w:rsid w:val="00CD014A"/>
    <w:rsid w:val="00CD0E2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6625D"/>
    <w:rsid w:val="00D80628"/>
    <w:rsid w:val="00DA187E"/>
    <w:rsid w:val="00DB24DB"/>
    <w:rsid w:val="00DD4B5C"/>
    <w:rsid w:val="00DE2691"/>
    <w:rsid w:val="00DE510A"/>
    <w:rsid w:val="00E102F9"/>
    <w:rsid w:val="00E17A35"/>
    <w:rsid w:val="00E22188"/>
    <w:rsid w:val="00E304FD"/>
    <w:rsid w:val="00E31D99"/>
    <w:rsid w:val="00E43719"/>
    <w:rsid w:val="00E6701B"/>
    <w:rsid w:val="00EA612E"/>
    <w:rsid w:val="00EB695E"/>
    <w:rsid w:val="00ED310E"/>
    <w:rsid w:val="00ED32F4"/>
    <w:rsid w:val="00ED6AEB"/>
    <w:rsid w:val="00EE480B"/>
    <w:rsid w:val="00F40F76"/>
    <w:rsid w:val="00F447C6"/>
    <w:rsid w:val="00F5032B"/>
    <w:rsid w:val="00F92B9E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7477-EB00-4C87-889D-804B538F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Plott Corporation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2021-05-07T08:53:00Z</dcterms:created>
  <dcterms:modified xsi:type="dcterms:W3CDTF">2023-06-05T05:29:00Z</dcterms:modified>
</cp:coreProperties>
</file>