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9BE1" w14:textId="26164673" w:rsidR="006407AA" w:rsidRDefault="006407AA" w:rsidP="002958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FF0000"/>
          <w:kern w:val="0"/>
          <w:sz w:val="32"/>
          <w:szCs w:val="32"/>
        </w:rPr>
      </w:pP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稲敷市</w:t>
      </w:r>
      <w:r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スポーツ</w:t>
      </w: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施設の使用料が</w:t>
      </w:r>
      <w:r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下記の通り</w:t>
      </w: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一部変更になります。</w:t>
      </w:r>
    </w:p>
    <w:p w14:paraId="4FF76548" w14:textId="18CF5488" w:rsidR="006407AA" w:rsidRPr="006407AA" w:rsidRDefault="006407AA" w:rsidP="006407A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FF0000"/>
          <w:kern w:val="0"/>
          <w:sz w:val="32"/>
          <w:szCs w:val="32"/>
        </w:rPr>
      </w:pP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（令和</w:t>
      </w: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7</w:t>
      </w: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年</w:t>
      </w: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4</w:t>
      </w: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月</w:t>
      </w: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1</w:t>
      </w:r>
      <w:r w:rsidRPr="006407AA">
        <w:rPr>
          <w:rFonts w:ascii="Century" w:eastAsia="ＭＳ 明朝" w:hAnsi="ＭＳ 明朝" w:cs="ＭＳ 明朝" w:hint="eastAsia"/>
          <w:b/>
          <w:color w:val="FF0000"/>
          <w:kern w:val="0"/>
          <w:sz w:val="32"/>
          <w:szCs w:val="32"/>
        </w:rPr>
        <w:t>日～）</w:t>
      </w:r>
    </w:p>
    <w:p w14:paraId="7E92413E" w14:textId="609BB18D" w:rsidR="002958C4" w:rsidRDefault="002958C4" w:rsidP="002958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8"/>
          <w:szCs w:val="28"/>
        </w:rPr>
      </w:pPr>
      <w:r>
        <w:rPr>
          <w:rFonts w:ascii="Century" w:eastAsia="ＭＳ 明朝" w:hAnsi="ＭＳ 明朝" w:cs="ＭＳ 明朝" w:hint="eastAsia"/>
          <w:b/>
          <w:color w:val="000000"/>
          <w:kern w:val="0"/>
          <w:sz w:val="28"/>
          <w:szCs w:val="28"/>
        </w:rPr>
        <w:t>≪</w:t>
      </w:r>
      <w:r w:rsidR="008C7656">
        <w:rPr>
          <w:rFonts w:ascii="Century" w:eastAsia="ＭＳ 明朝" w:hAnsi="ＭＳ 明朝" w:cs="ＭＳ 明朝" w:hint="eastAsia"/>
          <w:b/>
          <w:color w:val="000000"/>
          <w:kern w:val="0"/>
          <w:sz w:val="28"/>
          <w:szCs w:val="28"/>
        </w:rPr>
        <w:t>スポーツ施設</w:t>
      </w:r>
      <w:r>
        <w:rPr>
          <w:rFonts w:ascii="Century" w:eastAsia="ＭＳ 明朝" w:hAnsi="ＭＳ 明朝" w:cs="ＭＳ 明朝" w:hint="eastAsia"/>
          <w:b/>
          <w:color w:val="000000"/>
          <w:kern w:val="0"/>
          <w:sz w:val="28"/>
          <w:szCs w:val="28"/>
        </w:rPr>
        <w:t>使用料≫</w:t>
      </w:r>
    </w:p>
    <w:p w14:paraId="4BDDF19E" w14:textId="77777777" w:rsidR="002958C4" w:rsidRDefault="002958C4" w:rsidP="002958C4">
      <w:pPr>
        <w:autoSpaceDE w:val="0"/>
        <w:autoSpaceDN w:val="0"/>
        <w:adjustRightInd w:val="0"/>
        <w:spacing w:line="420" w:lineRule="atLeast"/>
        <w:ind w:firstLineChars="200" w:firstLine="486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96176A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>江戸崎総合運動公園、新利根総合運動公園、桜川総合運動公園、</w:t>
      </w:r>
    </w:p>
    <w:p w14:paraId="1C8B0B40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firstLineChars="100" w:firstLine="243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浮島運動広場、東グラウンド、東サッカー場、白鷺球場　</w:t>
      </w:r>
    </w:p>
    <w:p w14:paraId="0679D6E5" w14:textId="77777777" w:rsidR="002A37FE" w:rsidRPr="00256681" w:rsidRDefault="002A37FE" w:rsidP="002958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B35B077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color w:val="000000"/>
          <w:kern w:val="0"/>
          <w:szCs w:val="21"/>
        </w:rPr>
        <w:t>●</w:t>
      </w:r>
      <w:r w:rsidRPr="00256681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>江戸崎総合運動公園野球場、多目的グラウンド及びテニスコート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2721"/>
        <w:gridCol w:w="3231"/>
      </w:tblGrid>
      <w:tr w:rsidR="002958C4" w:rsidRPr="00256681" w14:paraId="3B3F3F0C" w14:textId="77777777" w:rsidTr="00AB414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6B39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120B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07FA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E9AA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使用料</w:t>
            </w:r>
          </w:p>
        </w:tc>
      </w:tr>
      <w:tr w:rsidR="008919A8" w:rsidRPr="00256681" w14:paraId="1A42F77C" w14:textId="77777777" w:rsidTr="007D6D83">
        <w:tc>
          <w:tcPr>
            <w:tcW w:w="12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62956A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江戸崎総合運動公園野球場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AC61E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F5919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分から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22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時まで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9D2A5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8919A8" w:rsidRPr="00256681" w14:paraId="5C5A5AAD" w14:textId="77777777" w:rsidTr="007D6D83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D071F" w14:textId="77777777" w:rsidR="008919A8" w:rsidRPr="00256681" w:rsidRDefault="008919A8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A6F724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放送設備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419D7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分から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22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時まで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00707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8919A8" w:rsidRPr="00256681" w14:paraId="09EDB415" w14:textId="77777777" w:rsidTr="007D6D83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59576" w14:textId="77777777" w:rsidR="008919A8" w:rsidRPr="00256681" w:rsidRDefault="008919A8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397F3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0F91513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A64E7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8919A8" w:rsidRPr="00256681" w14:paraId="000BE311" w14:textId="77777777" w:rsidTr="007D6D83"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24C03" w14:textId="77777777" w:rsidR="008919A8" w:rsidRPr="00256681" w:rsidRDefault="008919A8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B0CBE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照明施設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4C664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日没から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22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時まで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BBD59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分当たり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8919A8" w:rsidRPr="00256681" w14:paraId="7A951FB6" w14:textId="77777777" w:rsidTr="007D6D83"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BF8E" w14:textId="77777777" w:rsidR="008919A8" w:rsidRPr="00256681" w:rsidRDefault="008919A8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7B248" w14:textId="7113DFF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散水設備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F4C33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B0469" w14:textId="3945AD40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回当たり　</w:t>
            </w:r>
            <w:r w:rsidR="00E279CB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E821A7E" w14:textId="77777777" w:rsidTr="00AB414D"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AD9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多目的グラウンド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A25FD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B041DC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分から日没まで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B84C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C8A25EC" w14:textId="77777777" w:rsidTr="00AB414D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16D7" w14:textId="77777777" w:rsidR="002958C4" w:rsidRPr="00256681" w:rsidRDefault="002958C4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BD90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18762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分から日没まで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3986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3AFA53F0" w14:textId="77777777" w:rsidTr="00AB414D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904B" w14:textId="77777777" w:rsidR="002958C4" w:rsidRPr="00256681" w:rsidRDefault="002958C4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58AF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全面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16AD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分から日没まで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D9C8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63F27C44" w14:textId="77777777" w:rsidTr="00AB414D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BD1" w14:textId="77777777" w:rsidR="002958C4" w:rsidRPr="00256681" w:rsidRDefault="002958C4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D6B4C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A9A093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F7AB0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011F669B" w14:textId="77777777" w:rsidTr="00AB414D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1DBC" w14:textId="77777777" w:rsidR="002958C4" w:rsidRPr="00256681" w:rsidRDefault="002958C4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F97C0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カラー石灰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56D948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757C7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484D3194" w14:textId="77777777" w:rsidTr="00AB414D"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FEC8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テニスコート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E1A8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コート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C39D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分から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22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時まで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2F2E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7BCEC0A2" w14:textId="77777777" w:rsidTr="00AB414D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D44E" w14:textId="77777777" w:rsidR="002958C4" w:rsidRPr="00256681" w:rsidRDefault="002958C4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4907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照明施設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8420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日没から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22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時まで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939E4" w14:textId="2A9873C2" w:rsidR="002958C4" w:rsidRPr="00256681" w:rsidRDefault="00FC23A7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  <w:r w:rsidR="002958C4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当たり　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2958C4"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="002958C4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45C0FAC4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7610B0C" w14:textId="77777777" w:rsidR="002958C4" w:rsidRPr="00256681" w:rsidRDefault="002958C4" w:rsidP="002958C4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>江戸崎総合運動公園江戸崎体育館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935"/>
        <w:gridCol w:w="1190"/>
        <w:gridCol w:w="1190"/>
        <w:gridCol w:w="1105"/>
        <w:gridCol w:w="1105"/>
        <w:gridCol w:w="1615"/>
      </w:tblGrid>
      <w:tr w:rsidR="008919A8" w:rsidRPr="00256681" w14:paraId="14810E68" w14:textId="77777777" w:rsidTr="008919A8">
        <w:trPr>
          <w:trHeight w:val="85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6AC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25783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40F25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団体使用料</w:t>
            </w:r>
          </w:p>
          <w:p w14:paraId="39C40AD1" w14:textId="477E9F44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時間当たり）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0F8C7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個人使用料</w:t>
            </w:r>
          </w:p>
          <w:p w14:paraId="30DFCB25" w14:textId="233416AD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時間当たり）</w:t>
            </w:r>
          </w:p>
        </w:tc>
      </w:tr>
      <w:tr w:rsidR="008919A8" w:rsidRPr="00256681" w14:paraId="0773F1E9" w14:textId="77777777" w:rsidTr="008919A8"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8BD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メインアリーナ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51A9116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体育に利用する場合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75130" w14:textId="4C9B38B3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4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586B29" w14:textId="2234ED98" w:rsidR="008919A8" w:rsidRPr="00256681" w:rsidRDefault="008919A8" w:rsidP="008919A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180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3C4DB" w14:textId="7A853C64" w:rsidR="008919A8" w:rsidRPr="00256681" w:rsidRDefault="008919A8" w:rsidP="008919A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8919A8" w:rsidRPr="00256681" w14:paraId="7701510D" w14:textId="77777777" w:rsidTr="008919A8"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01FE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4" w:space="0" w:color="000000"/>
            </w:tcBorders>
          </w:tcPr>
          <w:p w14:paraId="47F72E50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88003" w14:textId="0B2642BE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13E1D5" w14:textId="1F02B34F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370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22CB9434" w14:textId="1C915216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19A8" w:rsidRPr="00256681" w14:paraId="474C79A9" w14:textId="77777777" w:rsidTr="008919A8"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8438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CEB2C43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DF0F6" w14:textId="108B8F9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全面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2E1F96A" w14:textId="2E12124F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750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15" w:type="dxa"/>
            <w:vMerge/>
            <w:tcBorders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222A2EA7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19A8" w:rsidRPr="00256681" w14:paraId="23AE32F6" w14:textId="77777777" w:rsidTr="001A54A1"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1DF0" w14:textId="77777777" w:rsidR="008919A8" w:rsidRPr="00256681" w:rsidRDefault="008919A8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D2CB2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体育以外に利用する場合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0EB11" w14:textId="4B0CD250" w:rsidR="008919A8" w:rsidRPr="00256681" w:rsidRDefault="008919A8" w:rsidP="008919A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3,000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3576A53F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19A8" w:rsidRPr="00256681" w14:paraId="7A8720CF" w14:textId="77777777" w:rsidTr="006A198C"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DAD6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サブアリーナ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92AEB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体育に利用する場合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C657D" w14:textId="67AB88CD" w:rsidR="008919A8" w:rsidRPr="00256681" w:rsidRDefault="008919A8" w:rsidP="008919A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250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E7839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メインアリーナ個人使用料に同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じ</w:t>
            </w:r>
          </w:p>
        </w:tc>
      </w:tr>
      <w:tr w:rsidR="008919A8" w:rsidRPr="00256681" w14:paraId="6E100ABB" w14:textId="77777777" w:rsidTr="00FB6E14"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9A04" w14:textId="77777777" w:rsidR="008919A8" w:rsidRPr="00256681" w:rsidRDefault="008919A8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B45D2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体育以外に利用する場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合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638E8" w14:textId="1BF29859" w:rsidR="008919A8" w:rsidRPr="00256681" w:rsidRDefault="008919A8" w:rsidP="008919A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1,500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1D6F4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919A8" w:rsidRPr="00256681" w14:paraId="35FC442C" w14:textId="77777777" w:rsidTr="00652A76"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EDEE" w14:textId="2E2128D8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ミーティングルーム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F8A1EE" w14:textId="7D81C7F3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25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09A2BB1E" w14:textId="3F52DE0F" w:rsidR="008919A8" w:rsidRPr="00256681" w:rsidRDefault="008919A8" w:rsidP="008919A8">
            <w:pPr>
              <w:autoSpaceDE w:val="0"/>
              <w:autoSpaceDN w:val="0"/>
              <w:adjustRightInd w:val="0"/>
              <w:spacing w:line="420" w:lineRule="atLeast"/>
              <w:ind w:right="848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F11696" w14:textId="77777777" w:rsidR="008919A8" w:rsidRPr="00256681" w:rsidRDefault="008919A8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lastRenderedPageBreak/>
              <w:t>団体使用料に同じ</w:t>
            </w:r>
          </w:p>
        </w:tc>
      </w:tr>
      <w:tr w:rsidR="002958C4" w:rsidRPr="00256681" w14:paraId="18390519" w14:textId="77777777" w:rsidTr="00AB414D">
        <w:tc>
          <w:tcPr>
            <w:tcW w:w="34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10F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トレーニング室（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 w:val="20"/>
                <w:szCs w:val="20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回につき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 w:val="20"/>
                <w:szCs w:val="20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人当たり）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2E28C547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D2508E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0D4B85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13487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73B4F7F" w14:textId="77777777" w:rsidTr="00AB414D">
        <w:tc>
          <w:tcPr>
            <w:tcW w:w="34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2B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卓球室（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時間につき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台当たり）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BC23C7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2597B91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8A38E5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8EFF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72CAEE1B" w14:textId="77777777" w:rsidTr="00AB414D">
        <w:tc>
          <w:tcPr>
            <w:tcW w:w="34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069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シャワー室（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回につき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人当たり）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3964B9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7DF3C8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2A219189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8F8B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7C773841" w14:textId="77777777" w:rsidTr="00AB414D">
        <w:tc>
          <w:tcPr>
            <w:tcW w:w="34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6948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メインアリーナ用冷房・暖房</w:t>
            </w:r>
          </w:p>
        </w:tc>
        <w:tc>
          <w:tcPr>
            <w:tcW w:w="50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CE98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時間までごとに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04B60496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36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5DAA26B" w14:textId="77777777" w:rsidR="002958C4" w:rsidRPr="00256681" w:rsidRDefault="002958C4" w:rsidP="002958C4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>新利根総合運動公園新利根体育館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445"/>
        <w:gridCol w:w="2827"/>
        <w:gridCol w:w="2693"/>
      </w:tblGrid>
      <w:tr w:rsidR="00CE4E8A" w:rsidRPr="00256681" w14:paraId="052E06AA" w14:textId="22108A70" w:rsidTr="00CE4E8A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B7FD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6F95D" w14:textId="77777777" w:rsidR="00FC23A7" w:rsidRPr="00256681" w:rsidRDefault="00FC23A7" w:rsidP="00CE4E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団体使用料</w:t>
            </w:r>
          </w:p>
          <w:p w14:paraId="6DC04BEF" w14:textId="4858043A" w:rsidR="00CE4E8A" w:rsidRPr="00256681" w:rsidRDefault="00CE4E8A" w:rsidP="00CE4E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時間当たり）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5BBC" w14:textId="77777777" w:rsidR="00FC23A7" w:rsidRPr="00256681" w:rsidRDefault="00FC23A7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個人使用料</w:t>
            </w:r>
          </w:p>
          <w:p w14:paraId="6F9BB6BD" w14:textId="35312DF8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時間当たり）</w:t>
            </w:r>
          </w:p>
        </w:tc>
      </w:tr>
      <w:tr w:rsidR="00CE4E8A" w:rsidRPr="00256681" w14:paraId="00D10737" w14:textId="77777777" w:rsidTr="00CE4E8A"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C7090F" w14:textId="07D946C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体育室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35418" w14:textId="482451DC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4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E2024" w14:textId="682D2285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3F600" w14:textId="717DE3E1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E4E8A" w:rsidRPr="00256681" w14:paraId="59D1ACB1" w14:textId="43BE5883" w:rsidTr="00CE4E8A"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25E88" w14:textId="08A0473B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158C8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半面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7AE2C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78566A22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E4E8A" w:rsidRPr="00256681" w14:paraId="29BAE605" w14:textId="2632A4AC" w:rsidTr="00CE4E8A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F2EB" w14:textId="77777777" w:rsidR="00CE4E8A" w:rsidRPr="00256681" w:rsidRDefault="00CE4E8A" w:rsidP="00AB41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5FB6F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全面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BB7E6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7FE419F2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E4E8A" w:rsidRPr="00256681" w14:paraId="1FFAB0D0" w14:textId="6CC45358" w:rsidTr="00CE4E8A">
        <w:tc>
          <w:tcPr>
            <w:tcW w:w="2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2436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小体育室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4EFA7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E4FAE" w14:textId="580F1FEB" w:rsidR="00CE4E8A" w:rsidRPr="00256681" w:rsidRDefault="00CE4E8A" w:rsidP="00CE4E8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体育館個人使用料に同じ</w:t>
            </w:r>
          </w:p>
        </w:tc>
      </w:tr>
      <w:tr w:rsidR="00CE4E8A" w:rsidRPr="00256681" w14:paraId="262C0246" w14:textId="1A0391AB" w:rsidTr="00CE4E8A">
        <w:tc>
          <w:tcPr>
            <w:tcW w:w="2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EF8E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会議室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C0C2E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7FD3A" w14:textId="5C29B14E" w:rsidR="00CE4E8A" w:rsidRPr="00256681" w:rsidRDefault="00CE4E8A" w:rsidP="00CE4E8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団体使用料に同じ</w:t>
            </w:r>
          </w:p>
        </w:tc>
      </w:tr>
      <w:tr w:rsidR="00CE4E8A" w:rsidRPr="00256681" w14:paraId="18F828C2" w14:textId="77777777" w:rsidTr="00CE4E8A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9168" w14:textId="2736C22D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シャワー室（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回につき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人当たり）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40C51042" w14:textId="77777777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D86C5" w14:textId="494A2AF4" w:rsidR="00CE4E8A" w:rsidRPr="00256681" w:rsidRDefault="00CE4E8A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01600ECD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36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5D249102" w14:textId="77777777" w:rsidR="002958C4" w:rsidRPr="00256681" w:rsidRDefault="002958C4" w:rsidP="002958C4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 w:themeColor="text1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 w:themeColor="text1"/>
          <w:kern w:val="0"/>
          <w:sz w:val="24"/>
          <w:szCs w:val="24"/>
        </w:rPr>
        <w:t>新利根総合運動公園テニスコート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5527"/>
      </w:tblGrid>
      <w:tr w:rsidR="002958C4" w:rsidRPr="00256681" w14:paraId="45556251" w14:textId="77777777" w:rsidTr="00AB414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DEF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52B28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使用料</w:t>
            </w:r>
          </w:p>
        </w:tc>
      </w:tr>
      <w:tr w:rsidR="002958C4" w:rsidRPr="00256681" w14:paraId="2EA3BF7B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8D8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72E30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00BCF520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959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照明施設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7CB3F" w14:textId="7E397EC9" w:rsidR="002958C4" w:rsidRPr="00256681" w:rsidRDefault="00E279CB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  <w:r w:rsidR="002958C4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当たり　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2958C4"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="002958C4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6C1479CE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891C1FB" w14:textId="77777777" w:rsidR="002958C4" w:rsidRPr="00256681" w:rsidRDefault="002958C4" w:rsidP="002958C4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>新利根総合運動公園ゲートボール場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5527"/>
      </w:tblGrid>
      <w:tr w:rsidR="002958C4" w:rsidRPr="00256681" w14:paraId="46706217" w14:textId="77777777" w:rsidTr="00AB414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A00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66729" w14:textId="42B8479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使用料（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="00E279CB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当たり）</w:t>
            </w:r>
          </w:p>
        </w:tc>
      </w:tr>
      <w:tr w:rsidR="002958C4" w:rsidRPr="00256681" w14:paraId="171D8BDA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58B" w14:textId="591D2080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="00E279CB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D3F98" w14:textId="67676460" w:rsidR="002958C4" w:rsidRPr="00256681" w:rsidRDefault="00E279CB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="002958C4"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="002958C4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638AF7AB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54C5447" w14:textId="77777777" w:rsidR="002958C4" w:rsidRPr="00256681" w:rsidRDefault="002958C4" w:rsidP="002958C4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>新利根総合運動公園野球場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5527"/>
      </w:tblGrid>
      <w:tr w:rsidR="002958C4" w:rsidRPr="00256681" w14:paraId="6B676929" w14:textId="77777777" w:rsidTr="00AB414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1CF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6A65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使用料</w:t>
            </w:r>
          </w:p>
        </w:tc>
      </w:tr>
      <w:tr w:rsidR="002958C4" w:rsidRPr="00256681" w14:paraId="026E4D35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2DC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AFAA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2BEACD01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5B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照明施設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772C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分当たり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E23745E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663E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スコアボード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A5249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50513AD1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F65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放送設備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D55C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E06C347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373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散水施設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64520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回当たり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56EA5699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4EC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1669C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77090305" w14:textId="6FBE08CD" w:rsidR="002958C4" w:rsidRPr="00256681" w:rsidRDefault="002958C4" w:rsidP="006407A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20" w:lineRule="atLeast"/>
        <w:ind w:leftChars="0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lastRenderedPageBreak/>
        <w:t>新利根総合運動公園多目的グラウンド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5527"/>
      </w:tblGrid>
      <w:tr w:rsidR="002958C4" w:rsidRPr="00256681" w14:paraId="54166FF6" w14:textId="77777777" w:rsidTr="00AB414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D60C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14E52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使用料</w:t>
            </w:r>
          </w:p>
        </w:tc>
      </w:tr>
      <w:tr w:rsidR="002958C4" w:rsidRPr="00256681" w14:paraId="2BE1F997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17D7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98D6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C07E50C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DB8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全面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31420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4F38471C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388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散水施設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64EC2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回当たり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DECDC29" w14:textId="77777777" w:rsidTr="00AB414D"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E6D2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FE47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22C6E172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42C39001" w14:textId="77777777" w:rsidR="002958C4" w:rsidRPr="00256681" w:rsidRDefault="002958C4" w:rsidP="002958C4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>桜川総合運動公園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360"/>
        <w:gridCol w:w="3231"/>
        <w:gridCol w:w="3061"/>
      </w:tblGrid>
      <w:tr w:rsidR="002958C4" w:rsidRPr="00256681" w14:paraId="5A24ECA7" w14:textId="77777777" w:rsidTr="00AB414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5C0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6FD822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C3446E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使用料</w:t>
            </w:r>
          </w:p>
        </w:tc>
      </w:tr>
      <w:tr w:rsidR="002958C4" w:rsidRPr="00256681" w14:paraId="37CAE92F" w14:textId="77777777" w:rsidTr="00AB414D"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A17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野球場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19B05D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8FB5B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3B878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381A116C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912E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AE7B22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照明施設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B6B71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全灯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9A00B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分当たり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0D0AC2FA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24C3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4673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C17C0D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灯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C0C32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分当たり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6FCB55E9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9934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5C6C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3670E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／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灯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9532D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分当たり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4F9AD145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D19D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956B8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スコアボード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4BA8D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設備全てを使用する場合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98DE7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1F27264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28B3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0C55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26E04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スコアのみ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7739D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09C12CAA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B25A5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7FF11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放送設備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504058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52CC9727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2E2E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876BE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散水施設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485C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回当たり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5BAEA853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FA30A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AE7160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40594C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43544E26" w14:textId="77777777" w:rsidTr="00AB414D"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71A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テニスコート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22383D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コート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D46B0D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1BCB5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3C3659A6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F295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D4EB6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照明施設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5703B8" w14:textId="028FBDF7" w:rsidR="002958C4" w:rsidRPr="00256681" w:rsidRDefault="00E279CB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  <w:r w:rsidR="002958C4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当たり　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2958C4"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00</w:t>
            </w:r>
            <w:r w:rsidR="002958C4"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5B3C96C4" w14:textId="77777777" w:rsidTr="00AB414D"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164C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炊飯場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D625C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74C1D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日当たり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2C5E59D7" w14:textId="77777777" w:rsidTr="00AB414D"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B23F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2FAF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コンロ（ガス使用時）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11EA82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台当たり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3AA95410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D0AC42E" w14:textId="77777777" w:rsidR="002958C4" w:rsidRPr="00256681" w:rsidRDefault="002958C4" w:rsidP="002958C4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t>浮島運動広場、東グラウンド及び東サッカー場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445"/>
        <w:gridCol w:w="5102"/>
      </w:tblGrid>
      <w:tr w:rsidR="002958C4" w:rsidRPr="00256681" w14:paraId="399C1E9F" w14:textId="77777777" w:rsidTr="00AB414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CE6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405B3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F8B748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使用料</w:t>
            </w:r>
          </w:p>
        </w:tc>
      </w:tr>
      <w:tr w:rsidR="002958C4" w:rsidRPr="00256681" w14:paraId="1F7E010A" w14:textId="77777777" w:rsidTr="00AB414D">
        <w:tc>
          <w:tcPr>
            <w:tcW w:w="1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8EF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浮島運動広場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2C14A3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207D9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1137EDCF" w14:textId="77777777" w:rsidTr="00AB414D"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9C8C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547E6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散水施設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8108B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回当たり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2220C4F1" w14:textId="77777777" w:rsidTr="00AB414D"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E0D0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7F516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62749E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481ED68B" w14:textId="77777777" w:rsidTr="00AB414D">
        <w:tc>
          <w:tcPr>
            <w:tcW w:w="1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089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東グラウンド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C7A90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AB851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217F03A9" w14:textId="77777777" w:rsidTr="00AB414D"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7BFE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B6B5E4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散水施設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6C8D8C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回当たり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7740C789" w14:textId="77777777" w:rsidTr="00AB414D"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2F08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50811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F35CED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4BEAA39C" w14:textId="77777777" w:rsidTr="00AB414D">
        <w:tc>
          <w:tcPr>
            <w:tcW w:w="1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D200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東サッカー場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0C0DF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80668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250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47290B24" w14:textId="77777777" w:rsidTr="00AB414D"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6B98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936A7A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散水施設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68B65E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回当たり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37B98D3A" w14:textId="77777777" w:rsidTr="00887904">
        <w:tc>
          <w:tcPr>
            <w:tcW w:w="19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3980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B399AD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1B41D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646BC5C8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58F7016" w14:textId="77777777" w:rsidR="002958C4" w:rsidRPr="00256681" w:rsidRDefault="002958C4" w:rsidP="002958C4">
      <w:pPr>
        <w:numPr>
          <w:ilvl w:val="0"/>
          <w:numId w:val="1"/>
        </w:num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color w:val="000000"/>
          <w:kern w:val="0"/>
          <w:sz w:val="24"/>
          <w:szCs w:val="24"/>
        </w:rPr>
      </w:pPr>
      <w:r w:rsidRPr="00256681">
        <w:rPr>
          <w:rFonts w:ascii="Century" w:eastAsia="ＭＳ 明朝" w:hAnsi="ＭＳ 明朝" w:cs="ＭＳ 明朝" w:hint="eastAsia"/>
          <w:b/>
          <w:color w:val="000000"/>
          <w:kern w:val="0"/>
          <w:sz w:val="24"/>
          <w:szCs w:val="24"/>
        </w:rPr>
        <w:lastRenderedPageBreak/>
        <w:t>白鷺球場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381"/>
        <w:gridCol w:w="5102"/>
      </w:tblGrid>
      <w:tr w:rsidR="002958C4" w:rsidRPr="00256681" w14:paraId="5C59F85F" w14:textId="77777777" w:rsidTr="00AB414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BB1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D4EC39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77072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使用料</w:t>
            </w:r>
          </w:p>
        </w:tc>
      </w:tr>
      <w:tr w:rsidR="002958C4" w:rsidRPr="00256681" w14:paraId="6E496468" w14:textId="77777777" w:rsidTr="00AB414D"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3DDD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野球場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440998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3102E9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時間当たり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43A0854E" w14:textId="77777777" w:rsidTr="00AB414D"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D9BA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B6766F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照明施設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EA4D32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分当たり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25456DBD" w14:textId="77777777" w:rsidTr="00AB414D"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CAD8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407B36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散水施設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C3B00B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回当たり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958C4" w:rsidRPr="00256681" w14:paraId="3A2F0806" w14:textId="77777777" w:rsidTr="00AB414D"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BA08" w14:textId="77777777" w:rsidR="002958C4" w:rsidRPr="00256681" w:rsidRDefault="002958C4" w:rsidP="00AB414D">
            <w:pPr>
              <w:widowControl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E0C4F5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石灰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F0D52E" w14:textId="77777777" w:rsidR="002958C4" w:rsidRPr="00256681" w:rsidRDefault="002958C4" w:rsidP="00AB414D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袋当たり　</w:t>
            </w:r>
            <w:r w:rsidRPr="00256681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</w:t>
            </w:r>
            <w:r w:rsidRPr="0025668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39539E81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256681">
        <w:rPr>
          <w:rFonts w:ascii="Century" w:eastAsia="ＭＳ 明朝" w:hAnsi="ＭＳ 明朝" w:cs="ＭＳ 明朝" w:hint="eastAsia"/>
          <w:color w:val="000000"/>
          <w:kern w:val="0"/>
          <w:szCs w:val="21"/>
        </w:rPr>
        <w:t>備考</w:t>
      </w:r>
    </w:p>
    <w:p w14:paraId="6D7528FD" w14:textId="77777777" w:rsidR="006407AA" w:rsidRPr="00256681" w:rsidRDefault="002958C4" w:rsidP="002958C4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256681">
        <w:rPr>
          <w:rFonts w:ascii="Century" w:eastAsia="ＭＳ 明朝" w:hAnsi="ＭＳ 明朝" w:cs="ＭＳ 明朝" w:hint="eastAsia"/>
          <w:color w:val="000000"/>
          <w:kern w:val="0"/>
          <w:szCs w:val="21"/>
        </w:rPr>
        <w:t>１　市内に在住し、在勤し、若しくは在学している者又は稲敷郡内に在住している者以外の者</w:t>
      </w:r>
    </w:p>
    <w:p w14:paraId="57F489E9" w14:textId="7D5CD570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256681">
        <w:rPr>
          <w:rFonts w:ascii="Century" w:eastAsia="ＭＳ 明朝" w:hAnsi="ＭＳ 明朝" w:cs="ＭＳ 明朝" w:hint="eastAsia"/>
          <w:color w:val="000000"/>
          <w:kern w:val="0"/>
          <w:szCs w:val="21"/>
        </w:rPr>
        <w:t>の使用料については、２を乗じた額とする。</w:t>
      </w:r>
    </w:p>
    <w:p w14:paraId="5B5BA1AF" w14:textId="77777777" w:rsidR="002958C4" w:rsidRPr="00256681" w:rsidRDefault="002958C4" w:rsidP="002958C4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256681">
        <w:rPr>
          <w:rFonts w:ascii="Century" w:eastAsia="ＭＳ 明朝" w:hAnsi="ＭＳ 明朝" w:cs="ＭＳ 明朝" w:hint="eastAsia"/>
          <w:color w:val="000000"/>
          <w:kern w:val="0"/>
          <w:szCs w:val="21"/>
        </w:rPr>
        <w:t>２　利用時間が許可時間に満たない場合において、使用料の時間割計算は行わないものとする。</w:t>
      </w:r>
    </w:p>
    <w:p w14:paraId="6556A1F2" w14:textId="77777777" w:rsidR="002958C4" w:rsidRDefault="002958C4" w:rsidP="002958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last"/>
      <w:bookmarkEnd w:id="0"/>
      <w:r w:rsidRPr="00256681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３　桜川運動公園炊飯場は、現在使用を中止しています。</w:t>
      </w:r>
    </w:p>
    <w:p w14:paraId="478FA5EB" w14:textId="77777777" w:rsidR="000262A2" w:rsidRPr="002958C4" w:rsidRDefault="000262A2"/>
    <w:sectPr w:rsidR="000262A2" w:rsidRPr="002958C4" w:rsidSect="006407AA">
      <w:type w:val="continuous"/>
      <w:pgSz w:w="11907" w:h="16840" w:code="9"/>
      <w:pgMar w:top="851" w:right="851" w:bottom="851" w:left="1134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392F" w14:textId="77777777" w:rsidR="00271E59" w:rsidRDefault="00271E59" w:rsidP="002958C4">
      <w:r>
        <w:separator/>
      </w:r>
    </w:p>
  </w:endnote>
  <w:endnote w:type="continuationSeparator" w:id="0">
    <w:p w14:paraId="12C68FC7" w14:textId="77777777" w:rsidR="00271E59" w:rsidRDefault="00271E59" w:rsidP="002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EC09" w14:textId="77777777" w:rsidR="00271E59" w:rsidRDefault="00271E59" w:rsidP="002958C4">
      <w:r>
        <w:separator/>
      </w:r>
    </w:p>
  </w:footnote>
  <w:footnote w:type="continuationSeparator" w:id="0">
    <w:p w14:paraId="3D0EFD50" w14:textId="77777777" w:rsidR="00271E59" w:rsidRDefault="00271E59" w:rsidP="0029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9CA"/>
    <w:multiLevelType w:val="hybridMultilevel"/>
    <w:tmpl w:val="8DAC9E0E"/>
    <w:lvl w:ilvl="0" w:tplc="CD8E665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38"/>
    <w:rsid w:val="000125D3"/>
    <w:rsid w:val="000262A2"/>
    <w:rsid w:val="000A2B75"/>
    <w:rsid w:val="000F52FC"/>
    <w:rsid w:val="00217034"/>
    <w:rsid w:val="002377B3"/>
    <w:rsid w:val="00256681"/>
    <w:rsid w:val="00271E59"/>
    <w:rsid w:val="002958C4"/>
    <w:rsid w:val="002A37FE"/>
    <w:rsid w:val="002F4413"/>
    <w:rsid w:val="003744EE"/>
    <w:rsid w:val="004345C9"/>
    <w:rsid w:val="00463EE9"/>
    <w:rsid w:val="004D6C38"/>
    <w:rsid w:val="005A6F50"/>
    <w:rsid w:val="006407AA"/>
    <w:rsid w:val="00887904"/>
    <w:rsid w:val="008919A8"/>
    <w:rsid w:val="008C7656"/>
    <w:rsid w:val="008E056D"/>
    <w:rsid w:val="00C720A9"/>
    <w:rsid w:val="00CE4E8A"/>
    <w:rsid w:val="00CF7F93"/>
    <w:rsid w:val="00D64C45"/>
    <w:rsid w:val="00DA549C"/>
    <w:rsid w:val="00E279CB"/>
    <w:rsid w:val="00F21AFE"/>
    <w:rsid w:val="00F56CC6"/>
    <w:rsid w:val="00F84EB1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DD6A5"/>
  <w15:chartTrackingRefBased/>
  <w15:docId w15:val="{9D6FCC5E-0D33-47BF-A390-11AD7C8D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8C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8C4"/>
  </w:style>
  <w:style w:type="paragraph" w:styleId="a5">
    <w:name w:val="footer"/>
    <w:basedOn w:val="a"/>
    <w:link w:val="a6"/>
    <w:uiPriority w:val="99"/>
    <w:unhideWhenUsed/>
    <w:rsid w:val="0029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8C4"/>
  </w:style>
  <w:style w:type="paragraph" w:styleId="a7">
    <w:name w:val="Balloon Text"/>
    <w:basedOn w:val="a"/>
    <w:link w:val="a8"/>
    <w:uiPriority w:val="99"/>
    <w:semiHidden/>
    <w:unhideWhenUsed/>
    <w:rsid w:val="00012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25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27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黒田幸弘</cp:lastModifiedBy>
  <cp:revision>24</cp:revision>
  <cp:lastPrinted>2025-01-28T03:37:00Z</cp:lastPrinted>
  <dcterms:created xsi:type="dcterms:W3CDTF">2022-09-27T06:27:00Z</dcterms:created>
  <dcterms:modified xsi:type="dcterms:W3CDTF">2025-01-28T23:42:00Z</dcterms:modified>
</cp:coreProperties>
</file>