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F99C" w14:textId="1CEC2609" w:rsidR="00695428" w:rsidRPr="000C3F5A" w:rsidRDefault="000C3F5A">
      <w:pPr>
        <w:spacing w:after="44"/>
        <w:jc w:val="center"/>
        <w:rPr>
          <w:rFonts w:ascii="游ゴシック" w:eastAsia="游ゴシック" w:hAnsi="游ゴシック"/>
        </w:rPr>
      </w:pPr>
      <w:r w:rsidRPr="00047AA5">
        <w:rPr>
          <w:rFonts w:ascii="游ゴシック" w:eastAsia="游ゴシック" w:hAnsi="游ゴシック" w:hint="eastAsia"/>
          <w:color w:val="auto"/>
        </w:rPr>
        <w:t>稲敷</w:t>
      </w:r>
      <w:r w:rsidRPr="00047AA5">
        <w:rPr>
          <w:rFonts w:ascii="游ゴシック" w:eastAsia="游ゴシック" w:hAnsi="游ゴシック"/>
          <w:color w:val="auto"/>
        </w:rPr>
        <w:t>市</w:t>
      </w:r>
      <w:r>
        <w:rPr>
          <w:rFonts w:ascii="游ゴシック" w:eastAsia="游ゴシック" w:hAnsi="游ゴシック" w:hint="eastAsia"/>
          <w:color w:val="auto"/>
        </w:rPr>
        <w:t>新利根総合運動公園体育館改修</w:t>
      </w:r>
      <w:r w:rsidRPr="00047AA5">
        <w:rPr>
          <w:rFonts w:ascii="游ゴシック" w:eastAsia="游ゴシック" w:hAnsi="游ゴシック" w:hint="eastAsia"/>
          <w:color w:val="auto"/>
        </w:rPr>
        <w:t>ＥＳＣＯ事業</w:t>
      </w:r>
      <w:r w:rsidRPr="00047AA5">
        <w:rPr>
          <w:rFonts w:ascii="游ゴシック" w:eastAsia="游ゴシック" w:hAnsi="游ゴシック"/>
          <w:color w:val="auto"/>
        </w:rPr>
        <w:t>業務委託</w:t>
      </w:r>
      <w:r w:rsidR="00695428" w:rsidRPr="000C3F5A">
        <w:rPr>
          <w:rFonts w:ascii="游ゴシック" w:eastAsia="游ゴシック" w:hAnsi="游ゴシック" w:hint="eastAsia"/>
        </w:rPr>
        <w:t>仕様書</w:t>
      </w:r>
    </w:p>
    <w:p w14:paraId="339B23B8" w14:textId="61FCB9AF" w:rsidR="00695428" w:rsidRPr="000C3F5A" w:rsidRDefault="00695428">
      <w:pPr>
        <w:spacing w:after="44"/>
        <w:jc w:val="center"/>
        <w:rPr>
          <w:rFonts w:ascii="游ゴシック" w:eastAsia="游ゴシック" w:hAnsi="游ゴシック"/>
        </w:rPr>
      </w:pPr>
      <w:r w:rsidRPr="000C3F5A">
        <w:rPr>
          <w:rFonts w:ascii="游ゴシック" w:eastAsia="游ゴシック" w:hAnsi="游ゴシック" w:hint="eastAsia"/>
        </w:rPr>
        <w:t>(要求水準)</w:t>
      </w:r>
    </w:p>
    <w:p w14:paraId="0CF0B568" w14:textId="77777777" w:rsidR="00657F6F" w:rsidRPr="000C3F5A" w:rsidRDefault="00C438B3">
      <w:pPr>
        <w:ind w:left="257" w:right="0" w:firstLine="0"/>
        <w:rPr>
          <w:rFonts w:ascii="游ゴシック" w:eastAsia="游ゴシック" w:hAnsi="游ゴシック"/>
        </w:rPr>
      </w:pPr>
      <w:r w:rsidRPr="000C3F5A">
        <w:rPr>
          <w:rFonts w:ascii="游ゴシック" w:eastAsia="游ゴシック" w:hAnsi="游ゴシック"/>
        </w:rPr>
        <w:t xml:space="preserve"> </w:t>
      </w:r>
    </w:p>
    <w:p w14:paraId="096C03BE" w14:textId="77777777" w:rsidR="00657F6F" w:rsidRPr="000C3F5A" w:rsidRDefault="00C438B3">
      <w:pPr>
        <w:numPr>
          <w:ilvl w:val="0"/>
          <w:numId w:val="1"/>
        </w:numPr>
        <w:ind w:right="0" w:hanging="458"/>
        <w:rPr>
          <w:rFonts w:ascii="游ゴシック" w:eastAsia="游ゴシック" w:hAnsi="游ゴシック"/>
        </w:rPr>
      </w:pPr>
      <w:r w:rsidRPr="000C3F5A">
        <w:rPr>
          <w:rFonts w:ascii="游ゴシック" w:eastAsia="游ゴシック" w:hAnsi="游ゴシック"/>
        </w:rPr>
        <w:t xml:space="preserve">件 名 </w:t>
      </w:r>
    </w:p>
    <w:p w14:paraId="768B5834" w14:textId="69B52497" w:rsidR="00657F6F" w:rsidRPr="000C3F5A" w:rsidRDefault="000C3F5A" w:rsidP="00275AC0">
      <w:pPr>
        <w:spacing w:after="57"/>
        <w:ind w:left="0" w:right="0" w:firstLineChars="200" w:firstLine="440"/>
        <w:rPr>
          <w:rFonts w:ascii="游ゴシック" w:eastAsia="游ゴシック" w:hAnsi="游ゴシック"/>
        </w:rPr>
      </w:pPr>
      <w:r w:rsidRPr="00047AA5">
        <w:rPr>
          <w:rFonts w:ascii="游ゴシック" w:eastAsia="游ゴシック" w:hAnsi="游ゴシック" w:hint="eastAsia"/>
          <w:color w:val="auto"/>
        </w:rPr>
        <w:t>稲敷</w:t>
      </w:r>
      <w:r w:rsidRPr="00047AA5">
        <w:rPr>
          <w:rFonts w:ascii="游ゴシック" w:eastAsia="游ゴシック" w:hAnsi="游ゴシック"/>
          <w:color w:val="auto"/>
        </w:rPr>
        <w:t>市</w:t>
      </w:r>
      <w:r>
        <w:rPr>
          <w:rFonts w:ascii="游ゴシック" w:eastAsia="游ゴシック" w:hAnsi="游ゴシック" w:hint="eastAsia"/>
          <w:color w:val="auto"/>
        </w:rPr>
        <w:t>新利根総合運動公園体育館改修</w:t>
      </w:r>
      <w:r w:rsidRPr="00047AA5">
        <w:rPr>
          <w:rFonts w:ascii="游ゴシック" w:eastAsia="游ゴシック" w:hAnsi="游ゴシック" w:hint="eastAsia"/>
          <w:color w:val="auto"/>
        </w:rPr>
        <w:t>ＥＳＣＯ事業</w:t>
      </w:r>
      <w:r w:rsidR="00275AC0" w:rsidRPr="000C3F5A">
        <w:rPr>
          <w:rFonts w:ascii="游ゴシック" w:eastAsia="游ゴシック" w:hAnsi="游ゴシック"/>
        </w:rPr>
        <w:t xml:space="preserve"> </w:t>
      </w:r>
    </w:p>
    <w:p w14:paraId="1825D0B8" w14:textId="77777777" w:rsidR="00275AC0" w:rsidRPr="000C3F5A" w:rsidRDefault="00275AC0" w:rsidP="00275AC0">
      <w:pPr>
        <w:spacing w:after="57"/>
        <w:ind w:left="0" w:right="0" w:firstLineChars="200" w:firstLine="440"/>
        <w:rPr>
          <w:rFonts w:ascii="游ゴシック" w:eastAsia="游ゴシック" w:hAnsi="游ゴシック"/>
        </w:rPr>
      </w:pPr>
    </w:p>
    <w:p w14:paraId="5AC3BD3F" w14:textId="0A1F7AC1" w:rsidR="00657F6F" w:rsidRPr="000C3F5A" w:rsidRDefault="00165DB7">
      <w:pPr>
        <w:numPr>
          <w:ilvl w:val="0"/>
          <w:numId w:val="1"/>
        </w:numPr>
        <w:ind w:right="0" w:hanging="458"/>
        <w:rPr>
          <w:rFonts w:ascii="游ゴシック" w:eastAsia="游ゴシック" w:hAnsi="游ゴシック"/>
        </w:rPr>
      </w:pPr>
      <w:r>
        <w:rPr>
          <w:rFonts w:ascii="游ゴシック" w:eastAsia="游ゴシック" w:hAnsi="游ゴシック" w:hint="eastAsia"/>
        </w:rPr>
        <w:t>履行</w:t>
      </w:r>
      <w:r w:rsidR="00CD4B72" w:rsidRPr="000C3F5A">
        <w:rPr>
          <w:rFonts w:ascii="游ゴシック" w:eastAsia="游ゴシック" w:hAnsi="游ゴシック" w:hint="eastAsia"/>
        </w:rPr>
        <w:t>期間</w:t>
      </w:r>
    </w:p>
    <w:p w14:paraId="50D21F5B" w14:textId="58BF9DDA" w:rsidR="00CD4B72" w:rsidRPr="000C3F5A" w:rsidRDefault="00CD4B72">
      <w:pPr>
        <w:ind w:left="432" w:right="0"/>
        <w:rPr>
          <w:rFonts w:ascii="游ゴシック" w:eastAsia="游ゴシック" w:hAnsi="游ゴシック"/>
        </w:rPr>
      </w:pPr>
      <w:r w:rsidRPr="000C3F5A">
        <w:rPr>
          <w:rFonts w:ascii="游ゴシック" w:eastAsia="游ゴシック" w:hAnsi="游ゴシック" w:hint="eastAsia"/>
        </w:rPr>
        <w:t>契約</w:t>
      </w:r>
      <w:r w:rsidR="00165DB7">
        <w:rPr>
          <w:rFonts w:ascii="游ゴシック" w:eastAsia="游ゴシック" w:hAnsi="游ゴシック" w:hint="eastAsia"/>
        </w:rPr>
        <w:t>締結</w:t>
      </w:r>
      <w:r w:rsidR="00BE1972">
        <w:rPr>
          <w:rFonts w:ascii="游ゴシック" w:eastAsia="游ゴシック" w:hAnsi="游ゴシック" w:hint="eastAsia"/>
        </w:rPr>
        <w:t>日の翌日から</w:t>
      </w:r>
      <w:r w:rsidRPr="000C3F5A">
        <w:rPr>
          <w:rFonts w:ascii="游ゴシック" w:eastAsia="游ゴシック" w:hAnsi="游ゴシック"/>
        </w:rPr>
        <w:t>令和</w:t>
      </w:r>
      <w:r w:rsidR="00540D61" w:rsidRPr="000C3F5A">
        <w:rPr>
          <w:rFonts w:ascii="游ゴシック" w:eastAsia="游ゴシック" w:hAnsi="游ゴシック" w:hint="eastAsia"/>
        </w:rPr>
        <w:t>1</w:t>
      </w:r>
      <w:r w:rsidR="00540D61" w:rsidRPr="000C3F5A">
        <w:rPr>
          <w:rFonts w:ascii="游ゴシック" w:eastAsia="游ゴシック" w:hAnsi="游ゴシック"/>
        </w:rPr>
        <w:t>1</w:t>
      </w:r>
      <w:r w:rsidRPr="000C3F5A">
        <w:rPr>
          <w:rFonts w:ascii="游ゴシック" w:eastAsia="游ゴシック" w:hAnsi="游ゴシック"/>
        </w:rPr>
        <w:t>年</w:t>
      </w:r>
      <w:r w:rsidR="00540D61" w:rsidRPr="000C3F5A">
        <w:rPr>
          <w:rFonts w:ascii="游ゴシック" w:eastAsia="游ゴシック" w:hAnsi="游ゴシック" w:hint="eastAsia"/>
        </w:rPr>
        <w:t>3</w:t>
      </w:r>
      <w:r w:rsidRPr="00ED36EC">
        <w:rPr>
          <w:rFonts w:ascii="游ゴシック" w:eastAsia="游ゴシック" w:hAnsi="游ゴシック"/>
          <w:color w:val="000000" w:themeColor="text1"/>
        </w:rPr>
        <w:t>月</w:t>
      </w:r>
      <w:r w:rsidR="00ED36EC" w:rsidRPr="00ED36EC">
        <w:rPr>
          <w:rFonts w:ascii="游ゴシック" w:eastAsia="游ゴシック" w:hAnsi="游ゴシック" w:hint="eastAsia"/>
          <w:color w:val="000000" w:themeColor="text1"/>
        </w:rPr>
        <w:t>31</w:t>
      </w:r>
      <w:r w:rsidRPr="00ED36EC">
        <w:rPr>
          <w:rFonts w:ascii="游ゴシック" w:eastAsia="游ゴシック" w:hAnsi="游ゴシック"/>
          <w:color w:val="000000" w:themeColor="text1"/>
        </w:rPr>
        <w:t>日</w:t>
      </w:r>
      <w:r w:rsidRPr="000C3F5A">
        <w:rPr>
          <w:rFonts w:ascii="游ゴシック" w:eastAsia="游ゴシック" w:hAnsi="游ゴシック"/>
        </w:rPr>
        <w:t>まで</w:t>
      </w:r>
    </w:p>
    <w:p w14:paraId="0E080F1F" w14:textId="7D35997C" w:rsidR="00657F6F" w:rsidRPr="000C3F5A" w:rsidRDefault="00657F6F">
      <w:pPr>
        <w:ind w:left="0" w:right="0" w:firstLine="0"/>
        <w:rPr>
          <w:rFonts w:ascii="游ゴシック" w:eastAsia="游ゴシック" w:hAnsi="游ゴシック"/>
        </w:rPr>
      </w:pPr>
    </w:p>
    <w:p w14:paraId="0AD8D1C3" w14:textId="0B0AFAF7" w:rsidR="00657F6F" w:rsidRPr="000C3F5A" w:rsidRDefault="00C438B3" w:rsidP="00275AC0">
      <w:pPr>
        <w:numPr>
          <w:ilvl w:val="0"/>
          <w:numId w:val="1"/>
        </w:numPr>
        <w:ind w:right="0" w:hanging="458"/>
        <w:rPr>
          <w:rFonts w:ascii="游ゴシック" w:eastAsia="游ゴシック" w:hAnsi="游ゴシック"/>
        </w:rPr>
      </w:pPr>
      <w:r w:rsidRPr="000C3F5A">
        <w:rPr>
          <w:rFonts w:ascii="游ゴシック" w:eastAsia="游ゴシック" w:hAnsi="游ゴシック"/>
        </w:rPr>
        <w:t>履行場所</w:t>
      </w:r>
    </w:p>
    <w:p w14:paraId="2D56AC12" w14:textId="77777777" w:rsidR="000C3F5A" w:rsidRPr="000C3F5A" w:rsidRDefault="000C3F5A" w:rsidP="000C3F5A">
      <w:pPr>
        <w:pStyle w:val="a3"/>
        <w:ind w:leftChars="0" w:left="458" w:right="0" w:firstLine="0"/>
        <w:rPr>
          <w:rFonts w:ascii="游ゴシック" w:eastAsia="游ゴシック" w:hAnsi="游ゴシック"/>
          <w:color w:val="auto"/>
        </w:rPr>
      </w:pPr>
      <w:r w:rsidRPr="000C3F5A">
        <w:rPr>
          <w:rFonts w:ascii="游ゴシック" w:eastAsia="游ゴシック" w:hAnsi="游ゴシック" w:hint="eastAsia"/>
          <w:color w:val="auto"/>
        </w:rPr>
        <w:t>稲敷</w:t>
      </w:r>
      <w:r w:rsidRPr="000C3F5A">
        <w:rPr>
          <w:rFonts w:ascii="游ゴシック" w:eastAsia="游ゴシック" w:hAnsi="游ゴシック"/>
          <w:color w:val="auto"/>
        </w:rPr>
        <w:t>市</w:t>
      </w:r>
      <w:r w:rsidRPr="000C3F5A">
        <w:rPr>
          <w:rFonts w:ascii="游ゴシック" w:eastAsia="游ゴシック" w:hAnsi="游ゴシック" w:hint="eastAsia"/>
          <w:color w:val="auto"/>
        </w:rPr>
        <w:t>新利根総合運動公園体育館</w:t>
      </w:r>
    </w:p>
    <w:p w14:paraId="5315FA96" w14:textId="77777777" w:rsidR="000C3F5A" w:rsidRDefault="000C3F5A" w:rsidP="000C3F5A">
      <w:pPr>
        <w:ind w:right="0" w:firstLineChars="200" w:firstLine="440"/>
        <w:rPr>
          <w:rFonts w:ascii="游ゴシック" w:eastAsia="游ゴシック" w:hAnsi="游ゴシック"/>
          <w:color w:val="auto"/>
        </w:rPr>
      </w:pPr>
      <w:r>
        <w:rPr>
          <w:rFonts w:ascii="游ゴシック" w:eastAsia="游ゴシック" w:hAnsi="游ゴシック" w:hint="eastAsia"/>
          <w:color w:val="auto"/>
        </w:rPr>
        <w:t>茨城県</w:t>
      </w:r>
      <w:r w:rsidRPr="00047AA5">
        <w:rPr>
          <w:rFonts w:ascii="游ゴシック" w:eastAsia="游ゴシック" w:hAnsi="游ゴシック"/>
          <w:color w:val="auto"/>
        </w:rPr>
        <w:t>稲敷市伊佐津3170</w:t>
      </w:r>
    </w:p>
    <w:p w14:paraId="35B3F012" w14:textId="77777777" w:rsidR="00275AC0" w:rsidRPr="000C3F5A" w:rsidRDefault="00275AC0">
      <w:pPr>
        <w:ind w:left="0" w:right="0" w:firstLine="0"/>
        <w:rPr>
          <w:rFonts w:ascii="游ゴシック" w:eastAsia="游ゴシック" w:hAnsi="游ゴシック"/>
        </w:rPr>
      </w:pPr>
    </w:p>
    <w:p w14:paraId="04840AC2" w14:textId="0640673B" w:rsidR="00657F6F" w:rsidRPr="00165DB7" w:rsidRDefault="00165DB7" w:rsidP="00165DB7">
      <w:pPr>
        <w:numPr>
          <w:ilvl w:val="0"/>
          <w:numId w:val="1"/>
        </w:numPr>
        <w:ind w:right="0" w:hanging="458"/>
        <w:rPr>
          <w:rFonts w:ascii="游ゴシック" w:eastAsia="游ゴシック" w:hAnsi="游ゴシック"/>
        </w:rPr>
      </w:pPr>
      <w:r>
        <w:rPr>
          <w:rFonts w:ascii="游ゴシック" w:eastAsia="游ゴシック" w:hAnsi="游ゴシック" w:hint="eastAsia"/>
        </w:rPr>
        <w:t>契約方法等</w:t>
      </w:r>
    </w:p>
    <w:p w14:paraId="589D6913" w14:textId="40569BB5" w:rsidR="00657F6F" w:rsidRPr="000C3F5A" w:rsidRDefault="00165DB7" w:rsidP="00165DB7">
      <w:pPr>
        <w:ind w:right="0" w:firstLineChars="100" w:firstLine="220"/>
        <w:rPr>
          <w:rFonts w:ascii="游ゴシック" w:eastAsia="游ゴシック" w:hAnsi="游ゴシック"/>
        </w:rPr>
      </w:pPr>
      <w:r>
        <w:rPr>
          <w:rFonts w:ascii="游ゴシック" w:eastAsia="游ゴシック" w:hAnsi="游ゴシック" w:hint="eastAsia"/>
        </w:rPr>
        <w:t>(1)</w:t>
      </w:r>
      <w:r w:rsidR="003E1BF7">
        <w:rPr>
          <w:rFonts w:ascii="游ゴシック" w:eastAsia="游ゴシック" w:hAnsi="游ゴシック" w:hint="eastAsia"/>
        </w:rPr>
        <w:t xml:space="preserve"> </w:t>
      </w:r>
      <w:r w:rsidR="00C438B3" w:rsidRPr="000C3F5A">
        <w:rPr>
          <w:rFonts w:ascii="游ゴシック" w:eastAsia="游ゴシック" w:hAnsi="游ゴシック"/>
        </w:rPr>
        <w:t>契約は</w:t>
      </w:r>
      <w:r w:rsidR="00275AC0" w:rsidRPr="000C3F5A">
        <w:rPr>
          <w:rFonts w:ascii="游ゴシック" w:eastAsia="游ゴシック" w:hAnsi="游ゴシック" w:hint="eastAsia"/>
        </w:rPr>
        <w:t>ギャランティード</w:t>
      </w:r>
      <w:r w:rsidR="00C438B3" w:rsidRPr="000C3F5A">
        <w:rPr>
          <w:rFonts w:ascii="游ゴシック" w:eastAsia="游ゴシック" w:hAnsi="游ゴシック"/>
        </w:rPr>
        <w:t>・セイビングス契約とする。</w:t>
      </w:r>
    </w:p>
    <w:p w14:paraId="29D4EB60" w14:textId="29E99D51" w:rsidR="00657F6F" w:rsidRDefault="00165DB7" w:rsidP="00091FE9">
      <w:pPr>
        <w:ind w:leftChars="100" w:left="550" w:right="0" w:hangingChars="150" w:hanging="330"/>
        <w:rPr>
          <w:rFonts w:ascii="游ゴシック" w:eastAsia="游ゴシック" w:hAnsi="游ゴシック"/>
        </w:rPr>
      </w:pPr>
      <w:r>
        <w:rPr>
          <w:rFonts w:ascii="游ゴシック" w:eastAsia="游ゴシック" w:hAnsi="游ゴシック" w:hint="eastAsia"/>
        </w:rPr>
        <w:t>(2)</w:t>
      </w:r>
      <w:r w:rsidR="003E1BF7">
        <w:rPr>
          <w:rFonts w:ascii="游ゴシック" w:eastAsia="游ゴシック" w:hAnsi="游ゴシック" w:hint="eastAsia"/>
        </w:rPr>
        <w:t xml:space="preserve"> </w:t>
      </w:r>
      <w:r w:rsidR="00C438B3" w:rsidRPr="000C3F5A">
        <w:rPr>
          <w:rFonts w:ascii="游ゴシック" w:eastAsia="游ゴシック" w:hAnsi="游ゴシック"/>
        </w:rPr>
        <w:t>契約どおり</w:t>
      </w:r>
      <w:r w:rsidR="00BE1972">
        <w:rPr>
          <w:rFonts w:ascii="游ゴシック" w:eastAsia="游ゴシック" w:hAnsi="游ゴシック" w:hint="eastAsia"/>
        </w:rPr>
        <w:t>照明設備の</w:t>
      </w:r>
      <w:r w:rsidR="00091FE9">
        <w:rPr>
          <w:rFonts w:ascii="游ゴシック" w:eastAsia="游ゴシック" w:hAnsi="游ゴシック" w:hint="eastAsia"/>
        </w:rPr>
        <w:t>LED化による電気料金等の</w:t>
      </w:r>
      <w:r w:rsidR="00DE6D64">
        <w:rPr>
          <w:rFonts w:ascii="游ゴシック" w:eastAsia="游ゴシック" w:hAnsi="游ゴシック" w:hint="eastAsia"/>
        </w:rPr>
        <w:t>省</w:t>
      </w:r>
      <w:r w:rsidR="00BC6786">
        <w:rPr>
          <w:rFonts w:ascii="游ゴシック" w:eastAsia="游ゴシック" w:hAnsi="游ゴシック" w:hint="eastAsia"/>
        </w:rPr>
        <w:t>エネルギー</w:t>
      </w:r>
      <w:r w:rsidR="00DE6D64">
        <w:rPr>
          <w:rFonts w:ascii="游ゴシック" w:eastAsia="游ゴシック" w:hAnsi="游ゴシック" w:hint="eastAsia"/>
        </w:rPr>
        <w:t>効果</w:t>
      </w:r>
      <w:r w:rsidR="00C438B3" w:rsidRPr="000C3F5A">
        <w:rPr>
          <w:rFonts w:ascii="游ゴシック" w:eastAsia="游ゴシック" w:hAnsi="游ゴシック"/>
        </w:rPr>
        <w:t>が</w:t>
      </w:r>
      <w:r w:rsidR="00DE6D64">
        <w:rPr>
          <w:rFonts w:ascii="游ゴシック" w:eastAsia="游ゴシック" w:hAnsi="游ゴシック" w:hint="eastAsia"/>
        </w:rPr>
        <w:t>達成</w:t>
      </w:r>
      <w:r w:rsidR="00C438B3" w:rsidRPr="000C3F5A">
        <w:rPr>
          <w:rFonts w:ascii="游ゴシック" w:eastAsia="游ゴシック" w:hAnsi="游ゴシック"/>
        </w:rPr>
        <w:t xml:space="preserve">出来ない場合はその分を事業者が保証する。 </w:t>
      </w:r>
    </w:p>
    <w:p w14:paraId="7493EFA2" w14:textId="6E2BE9DA" w:rsidR="00165DB7" w:rsidRDefault="00165DB7" w:rsidP="003E1BF7">
      <w:pPr>
        <w:ind w:left="9" w:right="0" w:firstLineChars="253" w:firstLine="557"/>
        <w:rPr>
          <w:rFonts w:ascii="游ゴシック" w:eastAsia="游ゴシック" w:hAnsi="游ゴシック"/>
        </w:rPr>
      </w:pPr>
      <w:r>
        <w:rPr>
          <w:rFonts w:ascii="游ゴシック" w:eastAsia="游ゴシック" w:hAnsi="游ゴシック" w:hint="eastAsia"/>
        </w:rPr>
        <w:t>電力単価（消費税及び地方消費税含む）</w:t>
      </w:r>
    </w:p>
    <w:p w14:paraId="058D50BC" w14:textId="54C15D02" w:rsidR="00165DB7" w:rsidRPr="00350457" w:rsidRDefault="00165DB7" w:rsidP="003E1BF7">
      <w:pPr>
        <w:ind w:left="9" w:right="0" w:firstLineChars="253" w:firstLine="557"/>
        <w:rPr>
          <w:rFonts w:ascii="游ゴシック" w:eastAsia="游ゴシック" w:hAnsi="游ゴシック"/>
          <w:color w:val="auto"/>
        </w:rPr>
      </w:pPr>
      <w:r>
        <w:rPr>
          <w:rFonts w:ascii="游ゴシック" w:eastAsia="游ゴシック" w:hAnsi="游ゴシック" w:hint="eastAsia"/>
        </w:rPr>
        <w:t>基本料金単価：</w:t>
      </w:r>
      <w:r w:rsidR="00533012" w:rsidRPr="00350457">
        <w:rPr>
          <w:rFonts w:ascii="游ゴシック" w:eastAsia="游ゴシック" w:hAnsi="游ゴシック" w:hint="eastAsia"/>
          <w:color w:val="auto"/>
        </w:rPr>
        <w:t>653.87</w:t>
      </w:r>
      <w:r w:rsidRPr="00350457">
        <w:rPr>
          <w:rFonts w:ascii="游ゴシック" w:eastAsia="游ゴシック" w:hAnsi="游ゴシック" w:hint="eastAsia"/>
          <w:color w:val="auto"/>
        </w:rPr>
        <w:t>円/kW</w:t>
      </w:r>
    </w:p>
    <w:p w14:paraId="47E76278" w14:textId="05306234" w:rsidR="00165DB7" w:rsidRPr="00350457" w:rsidRDefault="00165DB7" w:rsidP="003E1BF7">
      <w:pPr>
        <w:ind w:left="9" w:right="0" w:firstLineChars="253" w:firstLine="557"/>
        <w:rPr>
          <w:rFonts w:ascii="游ゴシック" w:eastAsia="游ゴシック" w:hAnsi="游ゴシック"/>
          <w:color w:val="auto"/>
        </w:rPr>
      </w:pPr>
      <w:r w:rsidRPr="00350457">
        <w:rPr>
          <w:rFonts w:ascii="游ゴシック" w:eastAsia="游ゴシック" w:hAnsi="游ゴシック" w:hint="eastAsia"/>
          <w:color w:val="auto"/>
        </w:rPr>
        <w:t xml:space="preserve">従量料金単価：夏季 </w:t>
      </w:r>
      <w:r w:rsidR="00533012" w:rsidRPr="00350457">
        <w:rPr>
          <w:rFonts w:ascii="游ゴシック" w:eastAsia="游ゴシック" w:hAnsi="游ゴシック" w:hint="eastAsia"/>
          <w:color w:val="auto"/>
        </w:rPr>
        <w:t>32.</w:t>
      </w:r>
      <w:r w:rsidR="00350457" w:rsidRPr="00350457">
        <w:rPr>
          <w:rFonts w:ascii="游ゴシック" w:eastAsia="游ゴシック" w:hAnsi="游ゴシック" w:hint="eastAsia"/>
          <w:color w:val="auto"/>
        </w:rPr>
        <w:t>66</w:t>
      </w:r>
      <w:r w:rsidRPr="00350457">
        <w:rPr>
          <w:rFonts w:ascii="游ゴシック" w:eastAsia="游ゴシック" w:hAnsi="游ゴシック" w:hint="eastAsia"/>
          <w:color w:val="auto"/>
        </w:rPr>
        <w:t xml:space="preserve">円/kWh、他季 </w:t>
      </w:r>
      <w:r w:rsidR="00533012" w:rsidRPr="00350457">
        <w:rPr>
          <w:rFonts w:ascii="游ゴシック" w:eastAsia="游ゴシック" w:hAnsi="游ゴシック" w:hint="eastAsia"/>
          <w:color w:val="auto"/>
        </w:rPr>
        <w:t>2</w:t>
      </w:r>
      <w:r w:rsidR="00350457" w:rsidRPr="00350457">
        <w:rPr>
          <w:rFonts w:ascii="游ゴシック" w:eastAsia="游ゴシック" w:hAnsi="游ゴシック" w:hint="eastAsia"/>
          <w:color w:val="auto"/>
        </w:rPr>
        <w:t>0</w:t>
      </w:r>
      <w:r w:rsidR="00533012" w:rsidRPr="00350457">
        <w:rPr>
          <w:rFonts w:ascii="游ゴシック" w:eastAsia="游ゴシック" w:hAnsi="游ゴシック" w:hint="eastAsia"/>
          <w:color w:val="auto"/>
        </w:rPr>
        <w:t>.</w:t>
      </w:r>
      <w:r w:rsidR="00350457" w:rsidRPr="00350457">
        <w:rPr>
          <w:rFonts w:ascii="游ゴシック" w:eastAsia="游ゴシック" w:hAnsi="游ゴシック" w:hint="eastAsia"/>
          <w:color w:val="auto"/>
        </w:rPr>
        <w:t>97</w:t>
      </w:r>
      <w:r w:rsidRPr="00350457">
        <w:rPr>
          <w:rFonts w:ascii="游ゴシック" w:eastAsia="游ゴシック" w:hAnsi="游ゴシック" w:hint="eastAsia"/>
          <w:color w:val="auto"/>
        </w:rPr>
        <w:t>円/kWh</w:t>
      </w:r>
    </w:p>
    <w:p w14:paraId="4D07E567" w14:textId="77777777" w:rsidR="00DE6D64" w:rsidRPr="00350457" w:rsidRDefault="00DE6D64" w:rsidP="00165DB7">
      <w:pPr>
        <w:ind w:right="0" w:firstLineChars="100" w:firstLine="220"/>
        <w:rPr>
          <w:rFonts w:ascii="游ゴシック" w:eastAsia="游ゴシック" w:hAnsi="游ゴシック"/>
          <w:color w:val="auto"/>
        </w:rPr>
      </w:pPr>
    </w:p>
    <w:p w14:paraId="53F821D0" w14:textId="46AF70B0" w:rsidR="00DE6D64" w:rsidRPr="00350457" w:rsidRDefault="00DE6D64" w:rsidP="00DE6D64">
      <w:pPr>
        <w:ind w:leftChars="-4" w:left="0" w:right="0" w:hangingChars="4" w:hanging="9"/>
        <w:rPr>
          <w:rFonts w:ascii="游ゴシック" w:eastAsia="游ゴシック" w:hAnsi="游ゴシック"/>
          <w:color w:val="auto"/>
        </w:rPr>
      </w:pPr>
      <w:r w:rsidRPr="00350457">
        <w:rPr>
          <w:rFonts w:ascii="游ゴシック" w:eastAsia="游ゴシック" w:hAnsi="游ゴシック" w:hint="eastAsia"/>
          <w:color w:val="auto"/>
        </w:rPr>
        <w:t>５　設計施工期間・</w:t>
      </w:r>
      <w:r w:rsidR="00F25B2E" w:rsidRPr="00350457">
        <w:rPr>
          <w:rFonts w:ascii="游ゴシック" w:eastAsia="游ゴシック" w:hAnsi="游ゴシック" w:hint="eastAsia"/>
          <w:color w:val="auto"/>
        </w:rPr>
        <w:t>省エネ効果</w:t>
      </w:r>
      <w:r w:rsidRPr="00350457">
        <w:rPr>
          <w:rFonts w:ascii="游ゴシック" w:eastAsia="游ゴシック" w:hAnsi="游ゴシック" w:hint="eastAsia"/>
          <w:color w:val="auto"/>
        </w:rPr>
        <w:t>検証期間</w:t>
      </w:r>
    </w:p>
    <w:p w14:paraId="1869E1BB" w14:textId="49343D01" w:rsidR="001D3E1C" w:rsidRPr="00350457" w:rsidRDefault="00DE6D64" w:rsidP="001D3E1C">
      <w:pPr>
        <w:pStyle w:val="a3"/>
        <w:numPr>
          <w:ilvl w:val="0"/>
          <w:numId w:val="3"/>
        </w:numPr>
        <w:ind w:leftChars="0" w:right="0"/>
        <w:rPr>
          <w:rFonts w:ascii="游ゴシック" w:eastAsia="游ゴシック" w:hAnsi="游ゴシック"/>
          <w:color w:val="auto"/>
        </w:rPr>
      </w:pPr>
      <w:r w:rsidRPr="00350457">
        <w:rPr>
          <w:rFonts w:ascii="游ゴシック" w:eastAsia="游ゴシック" w:hAnsi="游ゴシック" w:hint="eastAsia"/>
          <w:color w:val="auto"/>
        </w:rPr>
        <w:t>設計</w:t>
      </w:r>
      <w:r w:rsidR="00BC6786" w:rsidRPr="00350457">
        <w:rPr>
          <w:rFonts w:ascii="游ゴシック" w:eastAsia="游ゴシック" w:hAnsi="游ゴシック" w:hint="eastAsia"/>
          <w:color w:val="auto"/>
        </w:rPr>
        <w:t>・</w:t>
      </w:r>
      <w:r w:rsidRPr="00350457">
        <w:rPr>
          <w:rFonts w:ascii="游ゴシック" w:eastAsia="游ゴシック" w:hAnsi="游ゴシック" w:hint="eastAsia"/>
          <w:color w:val="auto"/>
        </w:rPr>
        <w:t>施工期間</w:t>
      </w:r>
    </w:p>
    <w:p w14:paraId="57CCCC76" w14:textId="58FE3D93" w:rsidR="00DE6D64" w:rsidRPr="00350457" w:rsidRDefault="00DE6D64" w:rsidP="001D3E1C">
      <w:pPr>
        <w:pStyle w:val="a3"/>
        <w:ind w:leftChars="0" w:left="567" w:right="0" w:firstLine="0"/>
        <w:rPr>
          <w:rFonts w:ascii="游ゴシック" w:eastAsia="游ゴシック" w:hAnsi="游ゴシック"/>
          <w:color w:val="auto"/>
        </w:rPr>
      </w:pPr>
      <w:r w:rsidRPr="00350457">
        <w:rPr>
          <w:rFonts w:ascii="游ゴシック" w:eastAsia="游ゴシック" w:hAnsi="游ゴシック" w:hint="eastAsia"/>
          <w:color w:val="auto"/>
        </w:rPr>
        <w:t>契約締結日</w:t>
      </w:r>
      <w:r w:rsidR="00BE1972">
        <w:rPr>
          <w:rFonts w:ascii="游ゴシック" w:eastAsia="游ゴシック" w:hAnsi="游ゴシック" w:hint="eastAsia"/>
          <w:color w:val="auto"/>
        </w:rPr>
        <w:t>の翌日</w:t>
      </w:r>
      <w:r w:rsidRPr="00350457">
        <w:rPr>
          <w:rFonts w:ascii="游ゴシック" w:eastAsia="游ゴシック" w:hAnsi="游ゴシック" w:hint="eastAsia"/>
          <w:color w:val="auto"/>
        </w:rPr>
        <w:t>から令和8年3月</w:t>
      </w:r>
      <w:r w:rsidR="0068461B" w:rsidRPr="00350457">
        <w:rPr>
          <w:rFonts w:ascii="游ゴシック" w:eastAsia="游ゴシック" w:hAnsi="游ゴシック" w:hint="eastAsia"/>
          <w:color w:val="auto"/>
        </w:rPr>
        <w:t>2</w:t>
      </w:r>
      <w:r w:rsidR="00FD768A" w:rsidRPr="00350457">
        <w:rPr>
          <w:rFonts w:ascii="游ゴシック" w:eastAsia="游ゴシック" w:hAnsi="游ゴシック" w:hint="eastAsia"/>
          <w:color w:val="auto"/>
        </w:rPr>
        <w:t>5</w:t>
      </w:r>
      <w:r w:rsidRPr="00350457">
        <w:rPr>
          <w:rFonts w:ascii="游ゴシック" w:eastAsia="游ゴシック" w:hAnsi="游ゴシック" w:hint="eastAsia"/>
          <w:color w:val="auto"/>
        </w:rPr>
        <w:t>日まで</w:t>
      </w:r>
    </w:p>
    <w:p w14:paraId="593B5ADF" w14:textId="102A195F" w:rsidR="001D3E1C" w:rsidRPr="001D3E1C" w:rsidRDefault="00F25B2E" w:rsidP="001D3E1C">
      <w:pPr>
        <w:pStyle w:val="a3"/>
        <w:numPr>
          <w:ilvl w:val="0"/>
          <w:numId w:val="3"/>
        </w:numPr>
        <w:ind w:leftChars="0" w:right="0"/>
        <w:rPr>
          <w:rFonts w:ascii="游ゴシック" w:eastAsia="游ゴシック" w:hAnsi="游ゴシック"/>
        </w:rPr>
      </w:pPr>
      <w:r>
        <w:rPr>
          <w:rFonts w:ascii="游ゴシック" w:eastAsia="游ゴシック" w:hAnsi="游ゴシック" w:hint="eastAsia"/>
        </w:rPr>
        <w:t>省</w:t>
      </w:r>
      <w:r w:rsidR="00BC6786">
        <w:rPr>
          <w:rFonts w:ascii="游ゴシック" w:eastAsia="游ゴシック" w:hAnsi="游ゴシック" w:hint="eastAsia"/>
        </w:rPr>
        <w:t>エネルギー</w:t>
      </w:r>
      <w:r>
        <w:rPr>
          <w:rFonts w:ascii="游ゴシック" w:eastAsia="游ゴシック" w:hAnsi="游ゴシック" w:hint="eastAsia"/>
        </w:rPr>
        <w:t>効果</w:t>
      </w:r>
      <w:r w:rsidR="00DE6D64" w:rsidRPr="001D3E1C">
        <w:rPr>
          <w:rFonts w:ascii="游ゴシック" w:eastAsia="游ゴシック" w:hAnsi="游ゴシック" w:hint="eastAsia"/>
        </w:rPr>
        <w:t>検証</w:t>
      </w:r>
      <w:r w:rsidR="00BC6786">
        <w:rPr>
          <w:rFonts w:ascii="游ゴシック" w:eastAsia="游ゴシック" w:hAnsi="游ゴシック" w:hint="eastAsia"/>
        </w:rPr>
        <w:t>・保証</w:t>
      </w:r>
      <w:r w:rsidR="00DE6D64" w:rsidRPr="001D3E1C">
        <w:rPr>
          <w:rFonts w:ascii="游ゴシック" w:eastAsia="游ゴシック" w:hAnsi="游ゴシック" w:hint="eastAsia"/>
        </w:rPr>
        <w:t>期間</w:t>
      </w:r>
    </w:p>
    <w:p w14:paraId="3C7A525B" w14:textId="20E05576" w:rsidR="00DE6D64" w:rsidRPr="001D3E1C" w:rsidRDefault="00DE6D64" w:rsidP="001D3E1C">
      <w:pPr>
        <w:pStyle w:val="a3"/>
        <w:ind w:leftChars="0" w:left="567" w:right="0" w:firstLine="0"/>
        <w:rPr>
          <w:rFonts w:ascii="游ゴシック" w:eastAsia="游ゴシック" w:hAnsi="游ゴシック"/>
        </w:rPr>
      </w:pPr>
      <w:r w:rsidRPr="001D3E1C">
        <w:rPr>
          <w:rFonts w:ascii="游ゴシック" w:eastAsia="游ゴシック" w:hAnsi="游ゴシック" w:hint="eastAsia"/>
        </w:rPr>
        <w:t>令和8年4月1日から令和11年3月31日まで</w:t>
      </w:r>
    </w:p>
    <w:p w14:paraId="77588804" w14:textId="77777777" w:rsidR="00DE6D64" w:rsidRDefault="00DE6D64" w:rsidP="00DE6D64">
      <w:pPr>
        <w:ind w:leftChars="-4" w:left="0" w:right="0" w:hangingChars="4" w:hanging="9"/>
        <w:rPr>
          <w:rFonts w:ascii="游ゴシック" w:eastAsia="游ゴシック" w:hAnsi="游ゴシック"/>
        </w:rPr>
      </w:pPr>
    </w:p>
    <w:p w14:paraId="7AFF8FA3" w14:textId="1FFA4705" w:rsidR="00DE6D64" w:rsidRDefault="00DE6D64" w:rsidP="00DE6D64">
      <w:pPr>
        <w:ind w:leftChars="-4" w:left="0" w:right="0" w:hangingChars="4" w:hanging="9"/>
        <w:rPr>
          <w:rFonts w:ascii="游ゴシック" w:eastAsia="游ゴシック" w:hAnsi="游ゴシック"/>
        </w:rPr>
      </w:pPr>
      <w:r>
        <w:rPr>
          <w:rFonts w:ascii="游ゴシック" w:eastAsia="游ゴシック" w:hAnsi="游ゴシック" w:hint="eastAsia"/>
        </w:rPr>
        <w:t>６　委託料の支払い</w:t>
      </w:r>
    </w:p>
    <w:p w14:paraId="4BAB75E1" w14:textId="78C88F21" w:rsidR="00DE6D64" w:rsidRPr="00DE6D64" w:rsidRDefault="00DE6D64" w:rsidP="00DE6D64">
      <w:pPr>
        <w:pStyle w:val="a3"/>
        <w:numPr>
          <w:ilvl w:val="0"/>
          <w:numId w:val="2"/>
        </w:numPr>
        <w:ind w:leftChars="0" w:right="0"/>
        <w:rPr>
          <w:rFonts w:ascii="游ゴシック" w:eastAsia="游ゴシック" w:hAnsi="游ゴシック"/>
        </w:rPr>
      </w:pPr>
      <w:bookmarkStart w:id="0" w:name="_Hlk195625338"/>
      <w:r w:rsidRPr="00DE6D64">
        <w:rPr>
          <w:rFonts w:ascii="游ゴシック" w:eastAsia="游ゴシック" w:hAnsi="游ゴシック" w:hint="eastAsia"/>
        </w:rPr>
        <w:t>改修工事等サービスに係る委託料</w:t>
      </w:r>
    </w:p>
    <w:p w14:paraId="07418CF0" w14:textId="2E3F904C" w:rsidR="00DE6D64" w:rsidRPr="00DE6D64" w:rsidRDefault="00DE6D64" w:rsidP="00DE6D64">
      <w:pPr>
        <w:pStyle w:val="a3"/>
        <w:ind w:leftChars="0" w:left="567" w:right="0" w:firstLine="0"/>
        <w:rPr>
          <w:rFonts w:ascii="游ゴシック" w:eastAsia="游ゴシック" w:hAnsi="游ゴシック"/>
        </w:rPr>
      </w:pPr>
      <w:r>
        <w:rPr>
          <w:rFonts w:ascii="游ゴシック" w:eastAsia="游ゴシック" w:hAnsi="游ゴシック" w:hint="eastAsia"/>
        </w:rPr>
        <w:t>市の完成</w:t>
      </w:r>
      <w:r w:rsidRPr="00DE6D64">
        <w:rPr>
          <w:rFonts w:ascii="游ゴシック" w:eastAsia="游ゴシック" w:hAnsi="游ゴシック" w:hint="eastAsia"/>
        </w:rPr>
        <w:t>検査</w:t>
      </w:r>
      <w:r>
        <w:rPr>
          <w:rFonts w:ascii="游ゴシック" w:eastAsia="游ゴシック" w:hAnsi="游ゴシック" w:hint="eastAsia"/>
        </w:rPr>
        <w:t>に合格し、</w:t>
      </w:r>
      <w:r w:rsidRPr="00DE6D64">
        <w:rPr>
          <w:rFonts w:ascii="游ゴシック" w:eastAsia="游ゴシック" w:hAnsi="游ゴシック" w:hint="eastAsia"/>
        </w:rPr>
        <w:t>ＥＳＣＯ設備引渡</w:t>
      </w:r>
      <w:r>
        <w:rPr>
          <w:rFonts w:ascii="游ゴシック" w:eastAsia="游ゴシック" w:hAnsi="游ゴシック" w:hint="eastAsia"/>
        </w:rPr>
        <w:t>しの後に支払うものとする。</w:t>
      </w:r>
    </w:p>
    <w:p w14:paraId="4663B880" w14:textId="77005A6A" w:rsidR="00DE6D64" w:rsidRPr="00F1128F" w:rsidRDefault="00DE6D64" w:rsidP="00F1128F">
      <w:pPr>
        <w:pStyle w:val="a3"/>
        <w:numPr>
          <w:ilvl w:val="0"/>
          <w:numId w:val="2"/>
        </w:numPr>
        <w:ind w:leftChars="0" w:right="0"/>
        <w:rPr>
          <w:rFonts w:ascii="游ゴシック" w:eastAsia="游ゴシック" w:hAnsi="游ゴシック"/>
        </w:rPr>
      </w:pPr>
      <w:r w:rsidRPr="00F1128F">
        <w:rPr>
          <w:rFonts w:ascii="游ゴシック" w:eastAsia="游ゴシック" w:hAnsi="游ゴシック" w:hint="eastAsia"/>
        </w:rPr>
        <w:t>検証等サービスに係る委託料</w:t>
      </w:r>
    </w:p>
    <w:bookmarkEnd w:id="0"/>
    <w:p w14:paraId="0AF50F37" w14:textId="32F12830" w:rsidR="00DE6D64" w:rsidRDefault="003A2590" w:rsidP="00DE6D64">
      <w:pPr>
        <w:ind w:leftChars="-4" w:left="-9" w:right="0" w:firstLineChars="250" w:firstLine="550"/>
        <w:rPr>
          <w:rFonts w:ascii="游ゴシック" w:eastAsia="游ゴシック" w:hAnsi="游ゴシック"/>
        </w:rPr>
      </w:pPr>
      <w:r>
        <w:rPr>
          <w:rFonts w:ascii="游ゴシック" w:eastAsia="游ゴシック" w:hAnsi="游ゴシック" w:hint="eastAsia"/>
        </w:rPr>
        <w:t>各</w:t>
      </w:r>
      <w:r w:rsidR="00DE6D64">
        <w:rPr>
          <w:rFonts w:ascii="游ゴシック" w:eastAsia="游ゴシック" w:hAnsi="游ゴシック" w:hint="eastAsia"/>
        </w:rPr>
        <w:t>年度</w:t>
      </w:r>
      <w:r>
        <w:rPr>
          <w:rFonts w:ascii="游ゴシック" w:eastAsia="游ゴシック" w:hAnsi="游ゴシック" w:hint="eastAsia"/>
        </w:rPr>
        <w:t>で</w:t>
      </w:r>
      <w:r w:rsidR="00A939C9">
        <w:rPr>
          <w:rFonts w:ascii="游ゴシック" w:eastAsia="游ゴシック" w:hAnsi="游ゴシック" w:hint="eastAsia"/>
        </w:rPr>
        <w:t>省エネ効果の</w:t>
      </w:r>
      <w:r w:rsidR="00DE6D64">
        <w:rPr>
          <w:rFonts w:ascii="游ゴシック" w:eastAsia="游ゴシック" w:hAnsi="游ゴシック" w:hint="eastAsia"/>
        </w:rPr>
        <w:t>検証結果報告にて合格した後に支払うものとする。</w:t>
      </w:r>
    </w:p>
    <w:p w14:paraId="0C40EF78" w14:textId="77777777" w:rsidR="001D3E1C" w:rsidRDefault="001D3E1C" w:rsidP="001D3E1C">
      <w:pPr>
        <w:ind w:leftChars="4" w:left="18" w:right="0" w:hangingChars="4" w:hanging="9"/>
        <w:rPr>
          <w:rFonts w:ascii="游ゴシック" w:eastAsia="游ゴシック" w:hAnsi="游ゴシック"/>
        </w:rPr>
      </w:pPr>
    </w:p>
    <w:p w14:paraId="343B2E16" w14:textId="77777777" w:rsidR="001D3E1C" w:rsidRDefault="001D3E1C" w:rsidP="00091FE9">
      <w:pPr>
        <w:ind w:leftChars="1" w:left="11" w:right="0" w:hangingChars="4" w:hanging="9"/>
        <w:rPr>
          <w:rFonts w:ascii="游ゴシック" w:eastAsia="游ゴシック" w:hAnsi="游ゴシック"/>
        </w:rPr>
      </w:pPr>
    </w:p>
    <w:p w14:paraId="636CE068" w14:textId="49C74725" w:rsidR="001D3E1C" w:rsidRDefault="001D3E1C" w:rsidP="00091FE9">
      <w:pPr>
        <w:ind w:leftChars="1" w:left="11" w:right="0" w:hangingChars="4" w:hanging="9"/>
        <w:rPr>
          <w:rFonts w:ascii="游ゴシック" w:eastAsia="游ゴシック" w:hAnsi="游ゴシック"/>
        </w:rPr>
      </w:pPr>
      <w:r>
        <w:rPr>
          <w:rFonts w:ascii="游ゴシック" w:eastAsia="游ゴシック" w:hAnsi="游ゴシック" w:hint="eastAsia"/>
        </w:rPr>
        <w:t>７　業務内容</w:t>
      </w:r>
    </w:p>
    <w:p w14:paraId="25B98B11" w14:textId="2C8D1D59" w:rsidR="00F1128F" w:rsidRDefault="00F1128F" w:rsidP="00F1128F">
      <w:pPr>
        <w:numPr>
          <w:ilvl w:val="1"/>
          <w:numId w:val="1"/>
        </w:numPr>
        <w:ind w:left="567" w:right="0" w:hanging="358"/>
        <w:rPr>
          <w:rFonts w:ascii="游ゴシック" w:eastAsia="游ゴシック" w:hAnsi="游ゴシック"/>
        </w:rPr>
      </w:pPr>
      <w:r>
        <w:rPr>
          <w:rFonts w:ascii="游ゴシック" w:eastAsia="游ゴシック" w:hAnsi="游ゴシック" w:hint="eastAsia"/>
        </w:rPr>
        <w:t>ESCO</w:t>
      </w:r>
      <w:r w:rsidRPr="000C3F5A">
        <w:rPr>
          <w:rFonts w:ascii="游ゴシック" w:eastAsia="游ゴシック" w:hAnsi="游ゴシック"/>
        </w:rPr>
        <w:t>設備の設置</w:t>
      </w:r>
      <w:r>
        <w:rPr>
          <w:rFonts w:ascii="游ゴシック" w:eastAsia="游ゴシック" w:hAnsi="游ゴシック" w:hint="eastAsia"/>
        </w:rPr>
        <w:t>、改修</w:t>
      </w:r>
      <w:r w:rsidRPr="000C3F5A">
        <w:rPr>
          <w:rFonts w:ascii="游ゴシック" w:eastAsia="游ゴシック" w:hAnsi="游ゴシック"/>
        </w:rPr>
        <w:t xml:space="preserve">に係わる計画・施工及び施工管理 </w:t>
      </w:r>
    </w:p>
    <w:p w14:paraId="71CCCFAF" w14:textId="77777777" w:rsidR="00BE1972" w:rsidRPr="001D3E1C" w:rsidRDefault="00BE1972" w:rsidP="00BE1972">
      <w:pPr>
        <w:pStyle w:val="a3"/>
        <w:numPr>
          <w:ilvl w:val="2"/>
          <w:numId w:val="1"/>
        </w:numPr>
        <w:ind w:leftChars="0" w:left="709" w:right="0" w:hanging="269"/>
        <w:rPr>
          <w:rFonts w:ascii="游ゴシック" w:eastAsia="游ゴシック" w:hAnsi="游ゴシック"/>
        </w:rPr>
      </w:pPr>
      <w:r w:rsidRPr="001D3E1C">
        <w:rPr>
          <w:rFonts w:ascii="游ゴシック" w:eastAsia="游ゴシック" w:hAnsi="游ゴシック" w:hint="eastAsia"/>
        </w:rPr>
        <w:t>照明設備のLED化</w:t>
      </w:r>
      <w:r>
        <w:rPr>
          <w:rFonts w:ascii="游ゴシック" w:eastAsia="游ゴシック" w:hAnsi="游ゴシック" w:hint="eastAsia"/>
        </w:rPr>
        <w:t>更新</w:t>
      </w:r>
    </w:p>
    <w:p w14:paraId="3CABBD38" w14:textId="4979777A" w:rsidR="00BE1972" w:rsidRPr="00BE1972" w:rsidRDefault="00BE1972" w:rsidP="00BE1972">
      <w:pPr>
        <w:ind w:left="9" w:right="0" w:firstLineChars="318" w:firstLine="700"/>
        <w:rPr>
          <w:rFonts w:ascii="游ゴシック" w:eastAsia="游ゴシック" w:hAnsi="游ゴシック"/>
        </w:rPr>
      </w:pPr>
      <w:r w:rsidRPr="00F1128F">
        <w:rPr>
          <w:rFonts w:ascii="游ゴシック" w:eastAsia="游ゴシック" w:hAnsi="游ゴシック" w:hint="eastAsia"/>
        </w:rPr>
        <w:t>照明設備のLED化に伴う設計及び施工</w:t>
      </w:r>
      <w:r>
        <w:rPr>
          <w:rFonts w:ascii="游ゴシック" w:eastAsia="游ゴシック" w:hAnsi="游ゴシック" w:hint="eastAsia"/>
        </w:rPr>
        <w:t>（施工計画の立案・施工管理含む）</w:t>
      </w:r>
    </w:p>
    <w:p w14:paraId="2D86927D" w14:textId="3E7EAEF9" w:rsidR="00F1128F" w:rsidRDefault="00F1128F" w:rsidP="00F1128F">
      <w:pPr>
        <w:pStyle w:val="a3"/>
        <w:numPr>
          <w:ilvl w:val="2"/>
          <w:numId w:val="1"/>
        </w:numPr>
        <w:ind w:leftChars="0" w:left="709" w:right="0" w:hanging="298"/>
        <w:rPr>
          <w:rFonts w:ascii="游ゴシック" w:eastAsia="游ゴシック" w:hAnsi="游ゴシック"/>
        </w:rPr>
      </w:pPr>
      <w:r w:rsidRPr="001D3E1C">
        <w:rPr>
          <w:rFonts w:ascii="游ゴシック" w:eastAsia="游ゴシック" w:hAnsi="游ゴシック" w:hint="eastAsia"/>
        </w:rPr>
        <w:t>空調設備の新規設置</w:t>
      </w:r>
    </w:p>
    <w:p w14:paraId="1EAE86AD" w14:textId="699EE7B8" w:rsidR="00F1128F" w:rsidRPr="001D3E1C" w:rsidRDefault="00F1128F" w:rsidP="00F1128F">
      <w:pPr>
        <w:pStyle w:val="a3"/>
        <w:ind w:leftChars="0" w:left="585" w:right="0" w:firstLineChars="50" w:firstLine="110"/>
        <w:rPr>
          <w:rFonts w:ascii="游ゴシック" w:eastAsia="游ゴシック" w:hAnsi="游ゴシック"/>
        </w:rPr>
      </w:pPr>
      <w:r>
        <w:rPr>
          <w:rFonts w:ascii="游ゴシック" w:eastAsia="游ゴシック" w:hAnsi="游ゴシック" w:hint="eastAsia"/>
        </w:rPr>
        <w:t>ア  空調設備新規設置に伴う設計及び施工（施工計画の立案・施工管理含む）</w:t>
      </w:r>
    </w:p>
    <w:p w14:paraId="28715658" w14:textId="6039E240" w:rsidR="00F1128F" w:rsidRPr="001D3E1C" w:rsidRDefault="00F1128F" w:rsidP="00F1128F">
      <w:pPr>
        <w:pStyle w:val="a3"/>
        <w:ind w:leftChars="0" w:left="585" w:right="0" w:firstLineChars="50" w:firstLine="110"/>
        <w:rPr>
          <w:rFonts w:ascii="游ゴシック" w:eastAsia="游ゴシック" w:hAnsi="游ゴシック"/>
        </w:rPr>
      </w:pPr>
      <w:r w:rsidRPr="001D3E1C">
        <w:rPr>
          <w:rFonts w:ascii="游ゴシック" w:eastAsia="游ゴシック" w:hAnsi="游ゴシック" w:hint="eastAsia"/>
        </w:rPr>
        <w:t>イ</w:t>
      </w:r>
      <w:r>
        <w:rPr>
          <w:rFonts w:ascii="游ゴシック" w:eastAsia="游ゴシック" w:hAnsi="游ゴシック" w:hint="eastAsia"/>
        </w:rPr>
        <w:t xml:space="preserve">  </w:t>
      </w:r>
      <w:r w:rsidRPr="001D3E1C">
        <w:rPr>
          <w:rFonts w:ascii="游ゴシック" w:eastAsia="游ゴシック" w:hAnsi="游ゴシック" w:hint="eastAsia"/>
        </w:rPr>
        <w:t>空調設備の</w:t>
      </w:r>
      <w:r>
        <w:rPr>
          <w:rFonts w:ascii="游ゴシック" w:eastAsia="游ゴシック" w:hAnsi="游ゴシック" w:hint="eastAsia"/>
        </w:rPr>
        <w:t>新規設置</w:t>
      </w:r>
      <w:r w:rsidRPr="001D3E1C">
        <w:rPr>
          <w:rFonts w:ascii="游ゴシック" w:eastAsia="游ゴシック" w:hAnsi="游ゴシック" w:hint="eastAsia"/>
        </w:rPr>
        <w:t>に伴う受変電設備の整備（必要な場合）</w:t>
      </w:r>
    </w:p>
    <w:p w14:paraId="78E320EA" w14:textId="60EE3FFF" w:rsidR="00F1128F" w:rsidRDefault="00F1128F" w:rsidP="00F1128F">
      <w:pPr>
        <w:pStyle w:val="a3"/>
        <w:numPr>
          <w:ilvl w:val="2"/>
          <w:numId w:val="1"/>
        </w:numPr>
        <w:ind w:leftChars="0" w:left="709" w:right="0" w:hanging="269"/>
        <w:rPr>
          <w:rFonts w:ascii="游ゴシック" w:eastAsia="游ゴシック" w:hAnsi="游ゴシック"/>
        </w:rPr>
      </w:pPr>
      <w:r w:rsidRPr="001D3E1C">
        <w:rPr>
          <w:rFonts w:ascii="游ゴシック" w:eastAsia="游ゴシック" w:hAnsi="游ゴシック" w:hint="eastAsia"/>
        </w:rPr>
        <w:t>特定天井の撤去</w:t>
      </w:r>
    </w:p>
    <w:p w14:paraId="3C72A9F1" w14:textId="504AE64C" w:rsidR="00F1128F" w:rsidRDefault="00F1128F" w:rsidP="00F1128F">
      <w:pPr>
        <w:ind w:left="585" w:right="0" w:firstLineChars="56" w:firstLine="123"/>
        <w:rPr>
          <w:rFonts w:ascii="游ゴシック" w:eastAsia="游ゴシック" w:hAnsi="游ゴシック"/>
        </w:rPr>
      </w:pPr>
      <w:r>
        <w:rPr>
          <w:rFonts w:ascii="游ゴシック" w:eastAsia="游ゴシック" w:hAnsi="游ゴシック" w:hint="eastAsia"/>
        </w:rPr>
        <w:t>特定天井の撤去に伴う設計及び施工（施工計画の立案・施工管理含む）</w:t>
      </w:r>
    </w:p>
    <w:p w14:paraId="6471CD52" w14:textId="67B58ACD" w:rsidR="0024461A" w:rsidRDefault="0024461A" w:rsidP="00F1128F">
      <w:pPr>
        <w:ind w:left="585" w:right="0" w:firstLineChars="56" w:firstLine="123"/>
        <w:rPr>
          <w:rFonts w:ascii="游ゴシック" w:eastAsia="游ゴシック" w:hAnsi="游ゴシック"/>
        </w:rPr>
      </w:pPr>
      <w:r>
        <w:rPr>
          <w:rFonts w:ascii="游ゴシック" w:eastAsia="游ゴシック" w:hAnsi="游ゴシック" w:hint="eastAsia"/>
        </w:rPr>
        <w:t>※天井撤去に伴い、</w:t>
      </w:r>
      <w:r w:rsidR="006D3A2D">
        <w:rPr>
          <w:rFonts w:ascii="游ゴシック" w:eastAsia="游ゴシック" w:hAnsi="游ゴシック" w:hint="eastAsia"/>
        </w:rPr>
        <w:t>アス</w:t>
      </w:r>
      <w:r>
        <w:rPr>
          <w:rFonts w:ascii="游ゴシック" w:eastAsia="游ゴシック" w:hAnsi="游ゴシック" w:hint="eastAsia"/>
        </w:rPr>
        <w:t>ベスト</w:t>
      </w:r>
      <w:r w:rsidR="00CE518E">
        <w:rPr>
          <w:rFonts w:ascii="游ゴシック" w:eastAsia="游ゴシック" w:hAnsi="游ゴシック" w:hint="eastAsia"/>
        </w:rPr>
        <w:t>が含まれていた</w:t>
      </w:r>
      <w:r>
        <w:rPr>
          <w:rFonts w:ascii="游ゴシック" w:eastAsia="游ゴシック" w:hAnsi="游ゴシック" w:hint="eastAsia"/>
        </w:rPr>
        <w:t>場合は</w:t>
      </w:r>
      <w:r w:rsidR="006D3A2D">
        <w:rPr>
          <w:rFonts w:ascii="游ゴシック" w:eastAsia="游ゴシック" w:hAnsi="游ゴシック" w:hint="eastAsia"/>
        </w:rPr>
        <w:t>契約</w:t>
      </w:r>
      <w:r w:rsidR="004B3567">
        <w:rPr>
          <w:rFonts w:ascii="游ゴシック" w:eastAsia="游ゴシック" w:hAnsi="游ゴシック" w:hint="eastAsia"/>
        </w:rPr>
        <w:t>変更を行うこととする。</w:t>
      </w:r>
    </w:p>
    <w:p w14:paraId="1F342682" w14:textId="39743F56" w:rsidR="0024461A" w:rsidRPr="001D3E1C" w:rsidRDefault="0024461A" w:rsidP="004B3567">
      <w:pPr>
        <w:ind w:left="9" w:right="0" w:firstLineChars="400" w:firstLine="880"/>
        <w:rPr>
          <w:rFonts w:ascii="游ゴシック" w:eastAsia="游ゴシック" w:hAnsi="游ゴシック"/>
        </w:rPr>
      </w:pPr>
      <w:r>
        <w:rPr>
          <w:rFonts w:ascii="游ゴシック" w:eastAsia="游ゴシック" w:hAnsi="游ゴシック" w:hint="eastAsia"/>
        </w:rPr>
        <w:t>又施工の際は、脱落対策及び安全確認を十分に講じること。</w:t>
      </w:r>
    </w:p>
    <w:p w14:paraId="15EE62FD" w14:textId="4C01C51B" w:rsidR="00F1128F" w:rsidRDefault="00F1128F" w:rsidP="00F1128F">
      <w:pPr>
        <w:pStyle w:val="a3"/>
        <w:numPr>
          <w:ilvl w:val="2"/>
          <w:numId w:val="1"/>
        </w:numPr>
        <w:ind w:leftChars="0" w:left="709" w:right="0" w:hanging="269"/>
        <w:rPr>
          <w:rFonts w:ascii="游ゴシック" w:eastAsia="游ゴシック" w:hAnsi="游ゴシック"/>
        </w:rPr>
      </w:pPr>
      <w:r>
        <w:rPr>
          <w:rFonts w:ascii="游ゴシック" w:eastAsia="游ゴシック" w:hAnsi="游ゴシック" w:hint="eastAsia"/>
        </w:rPr>
        <w:t>暗幕の更新</w:t>
      </w:r>
    </w:p>
    <w:p w14:paraId="036BCBA7" w14:textId="5DBFB862" w:rsidR="001D3E1C" w:rsidRPr="00F1128F" w:rsidRDefault="00F1128F" w:rsidP="00F1128F">
      <w:pPr>
        <w:pStyle w:val="a3"/>
        <w:ind w:leftChars="0" w:left="585" w:right="0" w:firstLineChars="56" w:firstLine="123"/>
        <w:rPr>
          <w:rFonts w:ascii="游ゴシック" w:eastAsia="游ゴシック" w:hAnsi="游ゴシック"/>
        </w:rPr>
      </w:pPr>
      <w:r>
        <w:rPr>
          <w:rFonts w:ascii="游ゴシック" w:eastAsia="游ゴシック" w:hAnsi="游ゴシック" w:hint="eastAsia"/>
        </w:rPr>
        <w:t>暗幕の更新に伴う設計及び施工（施工計画の立案・施工管理含む）</w:t>
      </w:r>
    </w:p>
    <w:p w14:paraId="5FA3B164" w14:textId="519F75CF" w:rsidR="00657F6F" w:rsidRPr="000C3F5A" w:rsidRDefault="00C438B3" w:rsidP="00B346A7">
      <w:pPr>
        <w:numPr>
          <w:ilvl w:val="1"/>
          <w:numId w:val="1"/>
        </w:numPr>
        <w:ind w:left="567" w:right="0" w:hanging="358"/>
        <w:rPr>
          <w:rFonts w:ascii="游ゴシック" w:eastAsia="游ゴシック" w:hAnsi="游ゴシック"/>
        </w:rPr>
      </w:pPr>
      <w:r w:rsidRPr="000C3F5A">
        <w:rPr>
          <w:rFonts w:ascii="游ゴシック" w:eastAsia="游ゴシック" w:hAnsi="游ゴシック"/>
        </w:rPr>
        <w:t>撤去</w:t>
      </w:r>
      <w:r w:rsidR="000C3F5A">
        <w:rPr>
          <w:rFonts w:ascii="游ゴシック" w:eastAsia="游ゴシック" w:hAnsi="游ゴシック" w:hint="eastAsia"/>
        </w:rPr>
        <w:t>品の</w:t>
      </w:r>
      <w:r w:rsidRPr="000C3F5A">
        <w:rPr>
          <w:rFonts w:ascii="游ゴシック" w:eastAsia="游ゴシック" w:hAnsi="游ゴシック"/>
        </w:rPr>
        <w:t>リサイクルならびに廃棄処分</w:t>
      </w:r>
    </w:p>
    <w:p w14:paraId="25D92245" w14:textId="77777777" w:rsidR="00657F6F" w:rsidRPr="000C3F5A" w:rsidRDefault="00C438B3" w:rsidP="00F1128F">
      <w:pPr>
        <w:numPr>
          <w:ilvl w:val="2"/>
          <w:numId w:val="1"/>
        </w:numPr>
        <w:ind w:left="709" w:right="0" w:hanging="287"/>
        <w:rPr>
          <w:rFonts w:ascii="游ゴシック" w:eastAsia="游ゴシック" w:hAnsi="游ゴシック"/>
        </w:rPr>
      </w:pPr>
      <w:r w:rsidRPr="000C3F5A">
        <w:rPr>
          <w:rFonts w:ascii="游ゴシック" w:eastAsia="游ゴシック" w:hAnsi="游ゴシック"/>
        </w:rPr>
        <w:t xml:space="preserve">関係行政機関の指導及び関係諸法規を遵守した上で、撤去工事の施工・施工管理を行う。 </w:t>
      </w:r>
    </w:p>
    <w:p w14:paraId="16047BD9" w14:textId="7DB93D46" w:rsidR="00657F6F" w:rsidRPr="000C3F5A" w:rsidRDefault="00C438B3" w:rsidP="00F1128F">
      <w:pPr>
        <w:numPr>
          <w:ilvl w:val="2"/>
          <w:numId w:val="1"/>
        </w:numPr>
        <w:ind w:left="709" w:right="0" w:hanging="287"/>
        <w:rPr>
          <w:rFonts w:ascii="游ゴシック" w:eastAsia="游ゴシック" w:hAnsi="游ゴシック"/>
        </w:rPr>
      </w:pPr>
      <w:r w:rsidRPr="000C3F5A">
        <w:rPr>
          <w:rFonts w:ascii="游ゴシック" w:eastAsia="游ゴシック" w:hAnsi="游ゴシック"/>
        </w:rPr>
        <w:t xml:space="preserve">撤去した設備については、撤去後の具体的な処理方法についても報告を行う。 </w:t>
      </w:r>
    </w:p>
    <w:p w14:paraId="3BDE64E5" w14:textId="3A764D1F" w:rsidR="00657F6F" w:rsidRPr="000C3F5A" w:rsidRDefault="00C438B3" w:rsidP="00B346A7">
      <w:pPr>
        <w:numPr>
          <w:ilvl w:val="1"/>
          <w:numId w:val="1"/>
        </w:numPr>
        <w:ind w:left="567" w:right="0" w:hanging="358"/>
        <w:rPr>
          <w:rFonts w:ascii="游ゴシック" w:eastAsia="游ゴシック" w:hAnsi="游ゴシック"/>
        </w:rPr>
      </w:pPr>
      <w:r w:rsidRPr="000C3F5A">
        <w:rPr>
          <w:rFonts w:ascii="游ゴシック" w:eastAsia="游ゴシック" w:hAnsi="游ゴシック"/>
        </w:rPr>
        <w:t>省エネルギー</w:t>
      </w:r>
      <w:r w:rsidR="00BC6786">
        <w:rPr>
          <w:rFonts w:ascii="游ゴシック" w:eastAsia="游ゴシック" w:hAnsi="游ゴシック" w:hint="eastAsia"/>
        </w:rPr>
        <w:t>効果</w:t>
      </w:r>
      <w:r w:rsidRPr="000C3F5A">
        <w:rPr>
          <w:rFonts w:ascii="游ゴシック" w:eastAsia="游ゴシック" w:hAnsi="游ゴシック"/>
        </w:rPr>
        <w:t>の検証</w:t>
      </w:r>
      <w:r w:rsidR="007C51B9">
        <w:rPr>
          <w:rFonts w:ascii="游ゴシック" w:eastAsia="游ゴシック" w:hAnsi="游ゴシック" w:hint="eastAsia"/>
        </w:rPr>
        <w:t>・保証</w:t>
      </w:r>
    </w:p>
    <w:p w14:paraId="5DD172F7" w14:textId="03328DC5" w:rsidR="00657F6F" w:rsidRPr="000C3F5A" w:rsidRDefault="00C438B3" w:rsidP="00F1128F">
      <w:pPr>
        <w:numPr>
          <w:ilvl w:val="2"/>
          <w:numId w:val="1"/>
        </w:numPr>
        <w:ind w:left="709" w:right="0" w:hanging="287"/>
        <w:rPr>
          <w:rFonts w:ascii="游ゴシック" w:eastAsia="游ゴシック" w:hAnsi="游ゴシック"/>
        </w:rPr>
      </w:pPr>
      <w:r w:rsidRPr="000C3F5A">
        <w:rPr>
          <w:rFonts w:ascii="游ゴシック" w:eastAsia="游ゴシック" w:hAnsi="游ゴシック"/>
        </w:rPr>
        <w:t>削減効果の検証</w:t>
      </w:r>
      <w:r w:rsidR="000C3F5A">
        <w:rPr>
          <w:rFonts w:ascii="游ゴシック" w:eastAsia="游ゴシック" w:hAnsi="游ゴシック" w:hint="eastAsia"/>
        </w:rPr>
        <w:t>・保証</w:t>
      </w:r>
    </w:p>
    <w:p w14:paraId="20FF2A2E" w14:textId="77777777" w:rsidR="00BC6786" w:rsidRDefault="00C438B3" w:rsidP="00BC6786">
      <w:pPr>
        <w:ind w:leftChars="36" w:left="79" w:right="0" w:firstLineChars="286" w:firstLine="629"/>
        <w:rPr>
          <w:rFonts w:ascii="游ゴシック" w:eastAsia="游ゴシック" w:hAnsi="游ゴシック"/>
        </w:rPr>
      </w:pPr>
      <w:r w:rsidRPr="000C3F5A">
        <w:rPr>
          <w:rFonts w:ascii="游ゴシック" w:eastAsia="游ゴシック" w:hAnsi="游ゴシック"/>
        </w:rPr>
        <w:t>事業者は、</w:t>
      </w:r>
      <w:r w:rsidR="000C3F5A">
        <w:rPr>
          <w:rFonts w:ascii="游ゴシック" w:eastAsia="游ゴシック" w:hAnsi="游ゴシック" w:hint="eastAsia"/>
        </w:rPr>
        <w:t>既存設備の改修で省</w:t>
      </w:r>
      <w:r w:rsidR="00BC6786">
        <w:rPr>
          <w:rFonts w:ascii="游ゴシック" w:eastAsia="游ゴシック" w:hAnsi="游ゴシック" w:hint="eastAsia"/>
        </w:rPr>
        <w:t>エネルギー</w:t>
      </w:r>
      <w:r w:rsidR="000C3F5A">
        <w:rPr>
          <w:rFonts w:ascii="游ゴシック" w:eastAsia="游ゴシック" w:hAnsi="游ゴシック" w:hint="eastAsia"/>
        </w:rPr>
        <w:t>効果が得られる設備に限り、</w:t>
      </w:r>
      <w:r w:rsidR="00BC6786">
        <w:rPr>
          <w:rFonts w:ascii="游ゴシック" w:eastAsia="游ゴシック" w:hAnsi="游ゴシック" w:hint="eastAsia"/>
        </w:rPr>
        <w:t>省エネルギー</w:t>
      </w:r>
      <w:r w:rsidR="000C3F5A">
        <w:rPr>
          <w:rFonts w:ascii="游ゴシック" w:eastAsia="游ゴシック" w:hAnsi="游ゴシック" w:hint="eastAsia"/>
        </w:rPr>
        <w:t>効</w:t>
      </w:r>
    </w:p>
    <w:p w14:paraId="2F653B0F" w14:textId="77777777" w:rsidR="00BC6786" w:rsidRDefault="000C3F5A" w:rsidP="00BC6786">
      <w:pPr>
        <w:ind w:leftChars="36" w:left="79" w:right="0" w:firstLineChars="286" w:firstLine="629"/>
        <w:rPr>
          <w:rFonts w:ascii="游ゴシック" w:eastAsia="游ゴシック" w:hAnsi="游ゴシック"/>
        </w:rPr>
      </w:pPr>
      <w:r>
        <w:rPr>
          <w:rFonts w:ascii="游ゴシック" w:eastAsia="游ゴシック" w:hAnsi="游ゴシック" w:hint="eastAsia"/>
        </w:rPr>
        <w:t>果の検証保証を行うものと</w:t>
      </w:r>
      <w:r w:rsidR="00BC6786">
        <w:rPr>
          <w:rFonts w:ascii="游ゴシック" w:eastAsia="游ゴシック" w:hAnsi="游ゴシック" w:hint="eastAsia"/>
        </w:rPr>
        <w:t>する。</w:t>
      </w:r>
    </w:p>
    <w:p w14:paraId="405CC716" w14:textId="77777777" w:rsidR="00BC6786" w:rsidRDefault="00C438B3" w:rsidP="00BC6786">
      <w:pPr>
        <w:ind w:leftChars="36" w:left="79" w:right="0" w:firstLineChars="286" w:firstLine="629"/>
        <w:rPr>
          <w:rFonts w:ascii="游ゴシック" w:eastAsia="游ゴシック" w:hAnsi="游ゴシック"/>
        </w:rPr>
      </w:pPr>
      <w:r w:rsidRPr="000C3F5A">
        <w:rPr>
          <w:rFonts w:ascii="游ゴシック" w:eastAsia="游ゴシック" w:hAnsi="游ゴシック"/>
        </w:rPr>
        <w:t>本事業提案により示した</w:t>
      </w:r>
      <w:r w:rsidR="000C3F5A">
        <w:rPr>
          <w:rFonts w:ascii="游ゴシック" w:eastAsia="游ゴシック" w:hAnsi="游ゴシック" w:hint="eastAsia"/>
        </w:rPr>
        <w:t>省</w:t>
      </w:r>
      <w:r w:rsidR="00BC6786">
        <w:rPr>
          <w:rFonts w:ascii="游ゴシック" w:eastAsia="游ゴシック" w:hAnsi="游ゴシック" w:hint="eastAsia"/>
        </w:rPr>
        <w:t>エネルギー</w:t>
      </w:r>
      <w:r w:rsidR="000C3F5A">
        <w:rPr>
          <w:rFonts w:ascii="游ゴシック" w:eastAsia="游ゴシック" w:hAnsi="游ゴシック" w:hint="eastAsia"/>
        </w:rPr>
        <w:t>効果</w:t>
      </w:r>
      <w:r w:rsidRPr="000C3F5A">
        <w:rPr>
          <w:rFonts w:ascii="游ゴシック" w:eastAsia="游ゴシック" w:hAnsi="游ゴシック"/>
        </w:rPr>
        <w:t>が確実に守られていることを証明するための</w:t>
      </w:r>
    </w:p>
    <w:p w14:paraId="5C914834" w14:textId="3F461A97" w:rsidR="007C51B9" w:rsidRDefault="00C438B3" w:rsidP="00BC6786">
      <w:pPr>
        <w:ind w:leftChars="36" w:left="79" w:right="0" w:firstLineChars="286" w:firstLine="629"/>
        <w:rPr>
          <w:rFonts w:ascii="游ゴシック" w:eastAsia="游ゴシック" w:hAnsi="游ゴシック"/>
        </w:rPr>
      </w:pPr>
      <w:r w:rsidRPr="000C3F5A">
        <w:rPr>
          <w:rFonts w:ascii="游ゴシック" w:eastAsia="游ゴシック" w:hAnsi="游ゴシック"/>
        </w:rPr>
        <w:t>適切な検証手法を用いて</w:t>
      </w:r>
      <w:r w:rsidR="00BC6786">
        <w:rPr>
          <w:rFonts w:ascii="游ゴシック" w:eastAsia="游ゴシック" w:hAnsi="游ゴシック" w:hint="eastAsia"/>
        </w:rPr>
        <w:t>、</w:t>
      </w:r>
      <w:r w:rsidR="007C51B9">
        <w:rPr>
          <w:rFonts w:ascii="游ゴシック" w:eastAsia="游ゴシック" w:hAnsi="游ゴシック" w:hint="eastAsia"/>
        </w:rPr>
        <w:t>検証を行う</w:t>
      </w:r>
      <w:r w:rsidR="00BC6786">
        <w:rPr>
          <w:rFonts w:ascii="游ゴシック" w:eastAsia="游ゴシック" w:hAnsi="游ゴシック" w:hint="eastAsia"/>
        </w:rPr>
        <w:t>こと</w:t>
      </w:r>
      <w:r w:rsidR="007C51B9">
        <w:rPr>
          <w:rFonts w:ascii="游ゴシック" w:eastAsia="游ゴシック" w:hAnsi="游ゴシック" w:hint="eastAsia"/>
        </w:rPr>
        <w:t>。</w:t>
      </w:r>
    </w:p>
    <w:p w14:paraId="3EC999C2" w14:textId="2042C816" w:rsidR="00657F6F" w:rsidRPr="007C51B9" w:rsidRDefault="00C438B3" w:rsidP="007C51B9">
      <w:pPr>
        <w:pStyle w:val="a3"/>
        <w:numPr>
          <w:ilvl w:val="2"/>
          <w:numId w:val="1"/>
        </w:numPr>
        <w:ind w:leftChars="0" w:left="709" w:right="0" w:hanging="283"/>
        <w:rPr>
          <w:rFonts w:ascii="游ゴシック" w:eastAsia="游ゴシック" w:hAnsi="游ゴシック"/>
        </w:rPr>
      </w:pPr>
      <w:r w:rsidRPr="007C51B9">
        <w:rPr>
          <w:rFonts w:ascii="游ゴシック" w:eastAsia="游ゴシック" w:hAnsi="游ゴシック"/>
        </w:rPr>
        <w:t xml:space="preserve">事業者の報告及び本市の確認 </w:t>
      </w:r>
    </w:p>
    <w:p w14:paraId="571C861C" w14:textId="30EEF1A4" w:rsidR="00657F6F" w:rsidRPr="000C3F5A" w:rsidRDefault="00C438B3" w:rsidP="007C51B9">
      <w:pPr>
        <w:ind w:left="629" w:right="0" w:firstLine="80"/>
        <w:rPr>
          <w:rFonts w:ascii="游ゴシック" w:eastAsia="游ゴシック" w:hAnsi="游ゴシック"/>
        </w:rPr>
      </w:pPr>
      <w:r w:rsidRPr="000C3F5A">
        <w:rPr>
          <w:rFonts w:ascii="游ゴシック" w:eastAsia="游ゴシック" w:hAnsi="游ゴシック"/>
        </w:rPr>
        <w:t xml:space="preserve">事業者は、前項の検証結果を毎年本市に報告し、本市は当該報告の内容を確認する。 </w:t>
      </w:r>
    </w:p>
    <w:p w14:paraId="5380E166" w14:textId="77777777" w:rsidR="007C51B9" w:rsidRDefault="00C438B3" w:rsidP="007C51B9">
      <w:pPr>
        <w:ind w:leftChars="100" w:left="220" w:right="0" w:firstLineChars="200" w:firstLine="440"/>
        <w:rPr>
          <w:rFonts w:ascii="游ゴシック" w:eastAsia="游ゴシック" w:hAnsi="游ゴシック"/>
        </w:rPr>
      </w:pPr>
      <w:r w:rsidRPr="000C3F5A">
        <w:rPr>
          <w:rFonts w:ascii="游ゴシック" w:eastAsia="游ゴシック" w:hAnsi="游ゴシック"/>
        </w:rPr>
        <w:t>※なお、本市は</w:t>
      </w:r>
      <w:r w:rsidR="000C3F5A">
        <w:rPr>
          <w:rFonts w:ascii="游ゴシック" w:eastAsia="游ゴシック" w:hAnsi="游ゴシック" w:hint="eastAsia"/>
        </w:rPr>
        <w:t>削減効果が</w:t>
      </w:r>
      <w:r w:rsidRPr="000C3F5A">
        <w:rPr>
          <w:rFonts w:ascii="游ゴシック" w:eastAsia="游ゴシック" w:hAnsi="游ゴシック"/>
        </w:rPr>
        <w:t>計画通りで</w:t>
      </w:r>
      <w:r w:rsidR="000C3F5A">
        <w:rPr>
          <w:rFonts w:ascii="游ゴシック" w:eastAsia="游ゴシック" w:hAnsi="游ゴシック" w:hint="eastAsia"/>
        </w:rPr>
        <w:t>ない</w:t>
      </w:r>
      <w:r w:rsidRPr="000C3F5A">
        <w:rPr>
          <w:rFonts w:ascii="游ゴシック" w:eastAsia="游ゴシック" w:hAnsi="游ゴシック"/>
        </w:rPr>
        <w:t>と認められるときは事業者に対して必要な措</w:t>
      </w:r>
    </w:p>
    <w:p w14:paraId="7C51C9D1" w14:textId="53287E44" w:rsidR="00657F6F" w:rsidRPr="000C3F5A" w:rsidRDefault="00C438B3" w:rsidP="007C51B9">
      <w:pPr>
        <w:ind w:leftChars="100" w:left="220" w:right="0" w:firstLineChars="300" w:firstLine="660"/>
        <w:rPr>
          <w:rFonts w:ascii="游ゴシック" w:eastAsia="游ゴシック" w:hAnsi="游ゴシック"/>
        </w:rPr>
      </w:pPr>
      <w:r w:rsidRPr="000C3F5A">
        <w:rPr>
          <w:rFonts w:ascii="游ゴシック" w:eastAsia="游ゴシック" w:hAnsi="游ゴシック"/>
        </w:rPr>
        <w:t xml:space="preserve">置を命ずる場合がある。 </w:t>
      </w:r>
    </w:p>
    <w:p w14:paraId="497A3050" w14:textId="77777777" w:rsidR="00657F6F" w:rsidRPr="000C3F5A" w:rsidRDefault="00C438B3" w:rsidP="00B346A7">
      <w:pPr>
        <w:numPr>
          <w:ilvl w:val="1"/>
          <w:numId w:val="1"/>
        </w:numPr>
        <w:ind w:left="567" w:right="0" w:hanging="358"/>
        <w:rPr>
          <w:rFonts w:ascii="游ゴシック" w:eastAsia="游ゴシック" w:hAnsi="游ゴシック"/>
        </w:rPr>
      </w:pPr>
      <w:r w:rsidRPr="000C3F5A">
        <w:rPr>
          <w:rFonts w:ascii="游ゴシック" w:eastAsia="游ゴシック" w:hAnsi="游ゴシック"/>
        </w:rPr>
        <w:t xml:space="preserve">その他 </w:t>
      </w:r>
    </w:p>
    <w:p w14:paraId="6F9C4CE5" w14:textId="34137044" w:rsidR="00657F6F" w:rsidRPr="000C3F5A" w:rsidRDefault="00C438B3" w:rsidP="007F15A7">
      <w:pPr>
        <w:numPr>
          <w:ilvl w:val="2"/>
          <w:numId w:val="1"/>
        </w:numPr>
        <w:ind w:right="0" w:hanging="284"/>
        <w:rPr>
          <w:rFonts w:ascii="游ゴシック" w:eastAsia="游ゴシック" w:hAnsi="游ゴシック"/>
        </w:rPr>
      </w:pPr>
      <w:r w:rsidRPr="000C3F5A">
        <w:rPr>
          <w:rFonts w:ascii="游ゴシック" w:eastAsia="游ゴシック" w:hAnsi="游ゴシック"/>
        </w:rPr>
        <w:t xml:space="preserve">事業者は、既設設備の撤去工事・ＥＳＣＯ設備の設置工事において、積極的かつ優先的に本市市内の電気工事店（以下、「市内業者」と言う。）を活用し、地域への経済波及効果に資するよう配慮すること。 </w:t>
      </w:r>
    </w:p>
    <w:p w14:paraId="3A86FA69" w14:textId="3BC1CCF0" w:rsidR="007C51B9" w:rsidRPr="000A6F2B" w:rsidRDefault="00BE1972" w:rsidP="000A6F2B">
      <w:pPr>
        <w:numPr>
          <w:ilvl w:val="2"/>
          <w:numId w:val="1"/>
        </w:numPr>
        <w:ind w:right="0" w:hanging="284"/>
        <w:rPr>
          <w:rFonts w:ascii="游ゴシック" w:eastAsia="游ゴシック" w:hAnsi="游ゴシック"/>
        </w:rPr>
      </w:pPr>
      <w:r>
        <w:rPr>
          <w:rFonts w:ascii="游ゴシック" w:eastAsia="游ゴシック" w:hAnsi="游ゴシック" w:hint="eastAsia"/>
        </w:rPr>
        <w:lastRenderedPageBreak/>
        <w:t>省エネ効果検証期間</w:t>
      </w:r>
      <w:r w:rsidR="00C438B3" w:rsidRPr="000C3F5A">
        <w:rPr>
          <w:rFonts w:ascii="游ゴシック" w:eastAsia="游ゴシック" w:hAnsi="游ゴシック"/>
        </w:rPr>
        <w:t xml:space="preserve">開始日に工事が未完の場合、完工するまで、電気料金の差額を事業者が負担すること。 </w:t>
      </w:r>
    </w:p>
    <w:p w14:paraId="2DA973C9" w14:textId="771490F2" w:rsidR="00657F6F" w:rsidRPr="000C3F5A" w:rsidRDefault="005E7A28" w:rsidP="005E7A28">
      <w:pPr>
        <w:ind w:right="0"/>
        <w:rPr>
          <w:rFonts w:ascii="游ゴシック" w:eastAsia="游ゴシック" w:hAnsi="游ゴシック"/>
        </w:rPr>
      </w:pPr>
      <w:r>
        <w:rPr>
          <w:rFonts w:ascii="游ゴシック" w:eastAsia="游ゴシック" w:hAnsi="游ゴシック" w:hint="eastAsia"/>
        </w:rPr>
        <w:t xml:space="preserve">８　</w:t>
      </w:r>
      <w:r w:rsidR="00C438B3" w:rsidRPr="000C3F5A">
        <w:rPr>
          <w:rFonts w:ascii="游ゴシック" w:eastAsia="游ゴシック" w:hAnsi="游ゴシック"/>
        </w:rPr>
        <w:t xml:space="preserve">事業において本市が求める提案 </w:t>
      </w:r>
    </w:p>
    <w:p w14:paraId="58CBA51C" w14:textId="636081CC" w:rsidR="00657F6F" w:rsidRPr="000C3F5A" w:rsidRDefault="00C438B3" w:rsidP="00B346A7">
      <w:pPr>
        <w:numPr>
          <w:ilvl w:val="1"/>
          <w:numId w:val="1"/>
        </w:numPr>
        <w:spacing w:after="77"/>
        <w:ind w:left="567" w:right="0" w:hanging="358"/>
        <w:rPr>
          <w:rFonts w:ascii="游ゴシック" w:eastAsia="游ゴシック" w:hAnsi="游ゴシック"/>
        </w:rPr>
      </w:pPr>
      <w:r w:rsidRPr="000C3F5A">
        <w:rPr>
          <w:rFonts w:ascii="游ゴシック" w:eastAsia="游ゴシック" w:hAnsi="游ゴシック"/>
        </w:rPr>
        <w:t xml:space="preserve">設計に関する提案  </w:t>
      </w:r>
      <w:r w:rsidRPr="000C3F5A">
        <w:rPr>
          <w:rFonts w:ascii="游ゴシック" w:eastAsia="游ゴシック" w:hAnsi="游ゴシック"/>
        </w:rPr>
        <w:tab/>
        <w:t xml:space="preserve"> </w:t>
      </w:r>
      <w:r w:rsidRPr="000C3F5A">
        <w:rPr>
          <w:rFonts w:ascii="游ゴシック" w:eastAsia="游ゴシック" w:hAnsi="游ゴシック"/>
        </w:rPr>
        <w:tab/>
        <w:t xml:space="preserve"> </w:t>
      </w:r>
      <w:r w:rsidRPr="000C3F5A">
        <w:rPr>
          <w:rFonts w:ascii="游ゴシック" w:eastAsia="游ゴシック" w:hAnsi="游ゴシック"/>
        </w:rPr>
        <w:tab/>
        <w:t xml:space="preserve"> </w:t>
      </w:r>
      <w:r w:rsidRPr="000C3F5A">
        <w:rPr>
          <w:rFonts w:ascii="游ゴシック" w:eastAsia="游ゴシック" w:hAnsi="游ゴシック"/>
        </w:rPr>
        <w:tab/>
        <w:t>（様式</w:t>
      </w:r>
      <w:r w:rsidR="00C55C1B">
        <w:rPr>
          <w:rFonts w:ascii="游ゴシック" w:eastAsia="游ゴシック" w:hAnsi="游ゴシック" w:hint="eastAsia"/>
        </w:rPr>
        <w:t>⑧</w:t>
      </w:r>
      <w:r w:rsidRPr="000C3F5A">
        <w:rPr>
          <w:rFonts w:ascii="游ゴシック" w:eastAsia="游ゴシック" w:hAnsi="游ゴシック"/>
        </w:rPr>
        <w:t>：Ａ４判</w:t>
      </w:r>
      <w:r w:rsidR="00C55C1B">
        <w:rPr>
          <w:rFonts w:ascii="游ゴシック" w:eastAsia="游ゴシック" w:hAnsi="游ゴシック" w:hint="eastAsia"/>
        </w:rPr>
        <w:t>３</w:t>
      </w:r>
      <w:r w:rsidRPr="000C3F5A">
        <w:rPr>
          <w:rFonts w:ascii="游ゴシック" w:eastAsia="游ゴシック" w:hAnsi="游ゴシック"/>
        </w:rPr>
        <w:t xml:space="preserve">枚以内） </w:t>
      </w:r>
    </w:p>
    <w:p w14:paraId="1789FAC4" w14:textId="255CD3D5" w:rsidR="00657F6F" w:rsidRPr="000C3F5A" w:rsidRDefault="00C438B3" w:rsidP="00604CA8">
      <w:pPr>
        <w:numPr>
          <w:ilvl w:val="2"/>
          <w:numId w:val="1"/>
        </w:numPr>
        <w:ind w:left="567" w:right="0" w:hanging="315"/>
        <w:rPr>
          <w:rFonts w:ascii="游ゴシック" w:eastAsia="游ゴシック" w:hAnsi="游ゴシック"/>
        </w:rPr>
      </w:pPr>
      <w:r w:rsidRPr="000C3F5A">
        <w:rPr>
          <w:rFonts w:ascii="游ゴシック" w:eastAsia="游ゴシック" w:hAnsi="游ゴシック"/>
        </w:rPr>
        <w:t>使用</w:t>
      </w:r>
      <w:r w:rsidR="00B834B0">
        <w:rPr>
          <w:rFonts w:ascii="游ゴシック" w:eastAsia="游ゴシック" w:hAnsi="游ゴシック" w:hint="eastAsia"/>
        </w:rPr>
        <w:t>設備</w:t>
      </w:r>
      <w:r w:rsidRPr="000C3F5A">
        <w:rPr>
          <w:rFonts w:ascii="游ゴシック" w:eastAsia="游ゴシック" w:hAnsi="游ゴシック"/>
        </w:rPr>
        <w:t xml:space="preserve">に関する提案 </w:t>
      </w:r>
    </w:p>
    <w:p w14:paraId="2365F1A5" w14:textId="77777777" w:rsidR="00657F6F" w:rsidRPr="000C3F5A" w:rsidRDefault="00C438B3" w:rsidP="00604CA8">
      <w:pPr>
        <w:numPr>
          <w:ilvl w:val="2"/>
          <w:numId w:val="1"/>
        </w:numPr>
        <w:ind w:left="567" w:right="0" w:hanging="315"/>
        <w:rPr>
          <w:rFonts w:ascii="游ゴシック" w:eastAsia="游ゴシック" w:hAnsi="游ゴシック"/>
        </w:rPr>
      </w:pPr>
      <w:r w:rsidRPr="000C3F5A">
        <w:rPr>
          <w:rFonts w:ascii="游ゴシック" w:eastAsia="游ゴシック" w:hAnsi="游ゴシック"/>
        </w:rPr>
        <w:t xml:space="preserve">設置場所等に関する提案 </w:t>
      </w:r>
    </w:p>
    <w:p w14:paraId="18F40283" w14:textId="3708E88A" w:rsidR="00657F6F" w:rsidRPr="000C3F5A" w:rsidRDefault="00C438B3" w:rsidP="00604CA8">
      <w:pPr>
        <w:ind w:leftChars="100" w:left="220" w:right="0" w:firstLineChars="157" w:firstLine="345"/>
        <w:rPr>
          <w:rFonts w:ascii="游ゴシック" w:eastAsia="游ゴシック" w:hAnsi="游ゴシック"/>
        </w:rPr>
      </w:pPr>
      <w:r w:rsidRPr="000C3F5A">
        <w:rPr>
          <w:rFonts w:ascii="游ゴシック" w:eastAsia="游ゴシック" w:hAnsi="游ゴシック"/>
        </w:rPr>
        <w:t xml:space="preserve">例）メーカー・器具、取付位置・型 等 </w:t>
      </w:r>
    </w:p>
    <w:p w14:paraId="64111E93" w14:textId="22E5264A" w:rsidR="00657F6F" w:rsidRPr="000C3F5A" w:rsidRDefault="00C438B3" w:rsidP="00B346A7">
      <w:pPr>
        <w:numPr>
          <w:ilvl w:val="1"/>
          <w:numId w:val="1"/>
        </w:numPr>
        <w:spacing w:after="77"/>
        <w:ind w:left="567" w:right="0" w:hanging="358"/>
        <w:rPr>
          <w:rFonts w:ascii="游ゴシック" w:eastAsia="游ゴシック" w:hAnsi="游ゴシック"/>
        </w:rPr>
      </w:pPr>
      <w:r w:rsidRPr="000C3F5A">
        <w:rPr>
          <w:rFonts w:ascii="游ゴシック" w:eastAsia="游ゴシック" w:hAnsi="游ゴシック"/>
        </w:rPr>
        <w:t xml:space="preserve">施工に関する提案  </w:t>
      </w:r>
      <w:r w:rsidRPr="000C3F5A">
        <w:rPr>
          <w:rFonts w:ascii="游ゴシック" w:eastAsia="游ゴシック" w:hAnsi="游ゴシック"/>
        </w:rPr>
        <w:tab/>
        <w:t xml:space="preserve"> </w:t>
      </w:r>
      <w:r w:rsidRPr="000C3F5A">
        <w:rPr>
          <w:rFonts w:ascii="游ゴシック" w:eastAsia="游ゴシック" w:hAnsi="游ゴシック"/>
        </w:rPr>
        <w:tab/>
        <w:t xml:space="preserve"> </w:t>
      </w:r>
      <w:r w:rsidRPr="000C3F5A">
        <w:rPr>
          <w:rFonts w:ascii="游ゴシック" w:eastAsia="游ゴシック" w:hAnsi="游ゴシック"/>
        </w:rPr>
        <w:tab/>
        <w:t xml:space="preserve"> </w:t>
      </w:r>
      <w:r w:rsidRPr="000C3F5A">
        <w:rPr>
          <w:rFonts w:ascii="游ゴシック" w:eastAsia="游ゴシック" w:hAnsi="游ゴシック"/>
        </w:rPr>
        <w:tab/>
        <w:t>（様式</w:t>
      </w:r>
      <w:r w:rsidR="00C55C1B">
        <w:rPr>
          <w:rFonts w:ascii="游ゴシック" w:eastAsia="游ゴシック" w:hAnsi="游ゴシック" w:hint="eastAsia"/>
        </w:rPr>
        <w:t>⑨</w:t>
      </w:r>
      <w:r w:rsidRPr="000C3F5A">
        <w:rPr>
          <w:rFonts w:ascii="游ゴシック" w:eastAsia="游ゴシック" w:hAnsi="游ゴシック"/>
        </w:rPr>
        <w:t xml:space="preserve">：Ａ４判３枚以内） </w:t>
      </w:r>
    </w:p>
    <w:p w14:paraId="7FCED613" w14:textId="77777777" w:rsidR="00657F6F" w:rsidRPr="000C3F5A" w:rsidRDefault="00C438B3" w:rsidP="00604CA8">
      <w:pPr>
        <w:numPr>
          <w:ilvl w:val="2"/>
          <w:numId w:val="1"/>
        </w:numPr>
        <w:ind w:left="567" w:right="0" w:hanging="316"/>
        <w:rPr>
          <w:rFonts w:ascii="游ゴシック" w:eastAsia="游ゴシック" w:hAnsi="游ゴシック"/>
        </w:rPr>
      </w:pPr>
      <w:r w:rsidRPr="000C3F5A">
        <w:rPr>
          <w:rFonts w:ascii="游ゴシック" w:eastAsia="游ゴシック" w:hAnsi="游ゴシック"/>
        </w:rPr>
        <w:t xml:space="preserve">安全性に関する提案 </w:t>
      </w:r>
    </w:p>
    <w:p w14:paraId="3CF78D97" w14:textId="77777777" w:rsidR="00657F6F" w:rsidRPr="000C3F5A" w:rsidRDefault="00C438B3" w:rsidP="00604CA8">
      <w:pPr>
        <w:numPr>
          <w:ilvl w:val="2"/>
          <w:numId w:val="1"/>
        </w:numPr>
        <w:ind w:left="567" w:right="0" w:hanging="316"/>
        <w:rPr>
          <w:rFonts w:ascii="游ゴシック" w:eastAsia="游ゴシック" w:hAnsi="游ゴシック"/>
        </w:rPr>
      </w:pPr>
      <w:r w:rsidRPr="000C3F5A">
        <w:rPr>
          <w:rFonts w:ascii="游ゴシック" w:eastAsia="游ゴシック" w:hAnsi="游ゴシック"/>
        </w:rPr>
        <w:t xml:space="preserve">品質に関する提案 </w:t>
      </w:r>
    </w:p>
    <w:p w14:paraId="7FFFA8E7" w14:textId="77777777" w:rsidR="00657F6F" w:rsidRPr="000C3F5A" w:rsidRDefault="00C438B3" w:rsidP="00604CA8">
      <w:pPr>
        <w:numPr>
          <w:ilvl w:val="2"/>
          <w:numId w:val="1"/>
        </w:numPr>
        <w:ind w:left="567" w:right="0" w:hanging="316"/>
        <w:rPr>
          <w:rFonts w:ascii="游ゴシック" w:eastAsia="游ゴシック" w:hAnsi="游ゴシック"/>
        </w:rPr>
      </w:pPr>
      <w:r w:rsidRPr="000C3F5A">
        <w:rPr>
          <w:rFonts w:ascii="游ゴシック" w:eastAsia="游ゴシック" w:hAnsi="游ゴシック"/>
        </w:rPr>
        <w:t xml:space="preserve">施工工程に関する提案 </w:t>
      </w:r>
    </w:p>
    <w:p w14:paraId="0DFF97F6" w14:textId="5FCF0D01" w:rsidR="00657F6F" w:rsidRPr="000C3F5A" w:rsidRDefault="00C438B3" w:rsidP="00604CA8">
      <w:pPr>
        <w:ind w:left="567" w:right="0"/>
        <w:rPr>
          <w:rFonts w:ascii="游ゴシック" w:eastAsia="游ゴシック" w:hAnsi="游ゴシック"/>
        </w:rPr>
      </w:pPr>
      <w:r w:rsidRPr="000C3F5A">
        <w:rPr>
          <w:rFonts w:ascii="游ゴシック" w:eastAsia="游ゴシック" w:hAnsi="游ゴシック"/>
        </w:rPr>
        <w:t xml:space="preserve">例）資材置き場、スケジュール 等 </w:t>
      </w:r>
    </w:p>
    <w:p w14:paraId="21757D87" w14:textId="0DB73C73" w:rsidR="00657F6F" w:rsidRPr="000C3F5A" w:rsidRDefault="007C51B9" w:rsidP="00B346A7">
      <w:pPr>
        <w:numPr>
          <w:ilvl w:val="1"/>
          <w:numId w:val="1"/>
        </w:numPr>
        <w:spacing w:after="80"/>
        <w:ind w:left="567" w:right="0" w:hanging="358"/>
        <w:rPr>
          <w:rFonts w:ascii="游ゴシック" w:eastAsia="游ゴシック" w:hAnsi="游ゴシック"/>
        </w:rPr>
      </w:pPr>
      <w:r>
        <w:rPr>
          <w:rFonts w:ascii="游ゴシック" w:eastAsia="游ゴシック" w:hAnsi="游ゴシック" w:hint="eastAsia"/>
          <w:color w:val="auto"/>
        </w:rPr>
        <w:t>省エネルギー</w:t>
      </w:r>
      <w:r w:rsidR="00C55C1B">
        <w:rPr>
          <w:rFonts w:ascii="游ゴシック" w:eastAsia="游ゴシック" w:hAnsi="游ゴシック" w:hint="eastAsia"/>
          <w:color w:val="auto"/>
        </w:rPr>
        <w:t>効果</w:t>
      </w:r>
      <w:r>
        <w:rPr>
          <w:rFonts w:ascii="游ゴシック" w:eastAsia="游ゴシック" w:hAnsi="游ゴシック" w:hint="eastAsia"/>
          <w:color w:val="auto"/>
        </w:rPr>
        <w:t>の</w:t>
      </w:r>
      <w:r w:rsidR="00BA63FE" w:rsidRPr="000C3F5A">
        <w:rPr>
          <w:rFonts w:ascii="游ゴシック" w:eastAsia="游ゴシック" w:hAnsi="游ゴシック" w:hint="eastAsia"/>
          <w:color w:val="auto"/>
        </w:rPr>
        <w:t>検証</w:t>
      </w:r>
      <w:r w:rsidR="00BA63FE" w:rsidRPr="000C3F5A">
        <w:rPr>
          <w:rFonts w:ascii="游ゴシック" w:eastAsia="游ゴシック" w:hAnsi="游ゴシック"/>
          <w:color w:val="auto"/>
        </w:rPr>
        <w:t>に関する提案</w:t>
      </w:r>
      <w:r w:rsidR="00BA63FE" w:rsidRPr="000C3F5A">
        <w:rPr>
          <w:rFonts w:ascii="游ゴシック" w:eastAsia="游ゴシック" w:hAnsi="游ゴシック"/>
          <w:color w:val="FF0000"/>
        </w:rPr>
        <w:t xml:space="preserve"> </w:t>
      </w:r>
      <w:r w:rsidR="00BA63FE" w:rsidRPr="000C3F5A">
        <w:rPr>
          <w:rFonts w:ascii="游ゴシック" w:eastAsia="游ゴシック" w:hAnsi="游ゴシック"/>
        </w:rPr>
        <w:tab/>
        <w:t xml:space="preserve"> （様式</w:t>
      </w:r>
      <w:r w:rsidR="00C55C1B">
        <w:rPr>
          <w:rFonts w:ascii="游ゴシック" w:eastAsia="游ゴシック" w:hAnsi="游ゴシック" w:hint="eastAsia"/>
        </w:rPr>
        <w:t>⑩</w:t>
      </w:r>
      <w:r w:rsidR="00BA63FE" w:rsidRPr="000C3F5A">
        <w:rPr>
          <w:rFonts w:ascii="游ゴシック" w:eastAsia="游ゴシック" w:hAnsi="游ゴシック"/>
        </w:rPr>
        <w:t>：Ａ４判</w:t>
      </w:r>
      <w:r w:rsidR="00FC1D35" w:rsidRPr="000C3F5A">
        <w:rPr>
          <w:rFonts w:ascii="游ゴシック" w:eastAsia="游ゴシック" w:hAnsi="游ゴシック" w:hint="eastAsia"/>
        </w:rPr>
        <w:t>1</w:t>
      </w:r>
      <w:r w:rsidR="00BA63FE" w:rsidRPr="000C3F5A">
        <w:rPr>
          <w:rFonts w:ascii="游ゴシック" w:eastAsia="游ゴシック" w:hAnsi="游ゴシック"/>
        </w:rPr>
        <w:t xml:space="preserve">枚以内） </w:t>
      </w:r>
    </w:p>
    <w:p w14:paraId="335D709F" w14:textId="77777777" w:rsidR="00657F6F" w:rsidRPr="000C3F5A" w:rsidRDefault="00C438B3" w:rsidP="00604CA8">
      <w:pPr>
        <w:numPr>
          <w:ilvl w:val="2"/>
          <w:numId w:val="1"/>
        </w:numPr>
        <w:ind w:left="567" w:right="0" w:hanging="315"/>
        <w:rPr>
          <w:rFonts w:ascii="游ゴシック" w:eastAsia="游ゴシック" w:hAnsi="游ゴシック"/>
        </w:rPr>
      </w:pPr>
      <w:r w:rsidRPr="000C3F5A">
        <w:rPr>
          <w:rFonts w:ascii="游ゴシック" w:eastAsia="游ゴシック" w:hAnsi="游ゴシック"/>
        </w:rPr>
        <w:t xml:space="preserve">効果検証に関する提案 </w:t>
      </w:r>
    </w:p>
    <w:p w14:paraId="471B06AC" w14:textId="603959C1" w:rsidR="00657F6F" w:rsidRPr="000C3F5A" w:rsidRDefault="00C438B3" w:rsidP="00604CA8">
      <w:pPr>
        <w:ind w:left="567" w:right="0"/>
        <w:rPr>
          <w:rFonts w:ascii="游ゴシック" w:eastAsia="游ゴシック" w:hAnsi="游ゴシック"/>
        </w:rPr>
      </w:pPr>
      <w:r w:rsidRPr="000C3F5A">
        <w:rPr>
          <w:rFonts w:ascii="游ゴシック" w:eastAsia="游ゴシック" w:hAnsi="游ゴシック"/>
        </w:rPr>
        <w:t xml:space="preserve">例）検証報告・資料等 </w:t>
      </w:r>
    </w:p>
    <w:p w14:paraId="755919E4" w14:textId="300DA424" w:rsidR="00657F6F" w:rsidRPr="007C51B9" w:rsidRDefault="00C438B3" w:rsidP="00B346A7">
      <w:pPr>
        <w:numPr>
          <w:ilvl w:val="1"/>
          <w:numId w:val="1"/>
        </w:numPr>
        <w:spacing w:after="80"/>
        <w:ind w:left="567" w:right="0" w:hanging="358"/>
        <w:rPr>
          <w:rFonts w:ascii="游ゴシック" w:eastAsia="游ゴシック" w:hAnsi="游ゴシック"/>
        </w:rPr>
      </w:pPr>
      <w:r w:rsidRPr="000C3F5A">
        <w:rPr>
          <w:rFonts w:ascii="游ゴシック" w:eastAsia="游ゴシック" w:hAnsi="游ゴシック"/>
        </w:rPr>
        <w:t xml:space="preserve">環境に関する提案  </w:t>
      </w:r>
      <w:r w:rsidRPr="000C3F5A">
        <w:rPr>
          <w:rFonts w:ascii="游ゴシック" w:eastAsia="游ゴシック" w:hAnsi="游ゴシック"/>
        </w:rPr>
        <w:tab/>
        <w:t xml:space="preserve"> </w:t>
      </w:r>
      <w:r w:rsidRPr="000C3F5A">
        <w:rPr>
          <w:rFonts w:ascii="游ゴシック" w:eastAsia="游ゴシック" w:hAnsi="游ゴシック"/>
        </w:rPr>
        <w:tab/>
        <w:t xml:space="preserve"> </w:t>
      </w:r>
      <w:r w:rsidRPr="000C3F5A">
        <w:rPr>
          <w:rFonts w:ascii="游ゴシック" w:eastAsia="游ゴシック" w:hAnsi="游ゴシック"/>
        </w:rPr>
        <w:tab/>
        <w:t xml:space="preserve"> </w:t>
      </w:r>
      <w:r w:rsidRPr="000C3F5A">
        <w:rPr>
          <w:rFonts w:ascii="游ゴシック" w:eastAsia="游ゴシック" w:hAnsi="游ゴシック"/>
        </w:rPr>
        <w:tab/>
        <w:t>（様式</w:t>
      </w:r>
      <w:r w:rsidR="00C55C1B">
        <w:rPr>
          <w:rFonts w:ascii="游ゴシック" w:eastAsia="游ゴシック" w:hAnsi="游ゴシック" w:hint="eastAsia"/>
        </w:rPr>
        <w:t>⑪</w:t>
      </w:r>
      <w:r w:rsidRPr="000C3F5A">
        <w:rPr>
          <w:rFonts w:ascii="游ゴシック" w:eastAsia="游ゴシック" w:hAnsi="游ゴシック"/>
        </w:rPr>
        <w:t xml:space="preserve">：Ａ４判１枚以内） </w:t>
      </w:r>
      <w:r w:rsidRPr="007C51B9">
        <w:rPr>
          <w:rFonts w:ascii="游ゴシック" w:eastAsia="游ゴシック" w:hAnsi="游ゴシック"/>
        </w:rPr>
        <w:t xml:space="preserve"> </w:t>
      </w:r>
    </w:p>
    <w:p w14:paraId="764334F0" w14:textId="77777777" w:rsidR="00657F6F" w:rsidRPr="000C3F5A" w:rsidRDefault="00C438B3" w:rsidP="00604CA8">
      <w:pPr>
        <w:numPr>
          <w:ilvl w:val="2"/>
          <w:numId w:val="1"/>
        </w:numPr>
        <w:ind w:left="567" w:right="0" w:hanging="316"/>
        <w:rPr>
          <w:rFonts w:ascii="游ゴシック" w:eastAsia="游ゴシック" w:hAnsi="游ゴシック"/>
        </w:rPr>
      </w:pPr>
      <w:r w:rsidRPr="000C3F5A">
        <w:rPr>
          <w:rFonts w:ascii="游ゴシック" w:eastAsia="游ゴシック" w:hAnsi="游ゴシック"/>
        </w:rPr>
        <w:t xml:space="preserve">廃棄等に関する提案 </w:t>
      </w:r>
    </w:p>
    <w:p w14:paraId="0B52D7CC" w14:textId="793E5825" w:rsidR="00657F6F" w:rsidRDefault="00C438B3" w:rsidP="00604CA8">
      <w:pPr>
        <w:ind w:left="567" w:right="0"/>
        <w:rPr>
          <w:rFonts w:ascii="游ゴシック" w:eastAsia="游ゴシック" w:hAnsi="游ゴシック"/>
        </w:rPr>
      </w:pPr>
      <w:r w:rsidRPr="000C3F5A">
        <w:rPr>
          <w:rFonts w:ascii="游ゴシック" w:eastAsia="游ゴシック" w:hAnsi="游ゴシック"/>
        </w:rPr>
        <w:t xml:space="preserve">例）温室効果ガス、３Ｒ 等 </w:t>
      </w:r>
    </w:p>
    <w:p w14:paraId="67C87BC6" w14:textId="64A90D21" w:rsidR="00844ABD" w:rsidRPr="00844ABD" w:rsidRDefault="00844ABD" w:rsidP="00844ABD">
      <w:pPr>
        <w:spacing w:after="57"/>
        <w:ind w:left="0" w:right="0" w:firstLineChars="100" w:firstLine="220"/>
        <w:rPr>
          <w:rFonts w:ascii="游ゴシック" w:eastAsia="游ゴシック" w:hAnsi="游ゴシック"/>
        </w:rPr>
      </w:pPr>
      <w:r>
        <w:rPr>
          <w:rFonts w:ascii="游ゴシック" w:eastAsia="游ゴシック" w:hAnsi="游ゴシック" w:hint="eastAsia"/>
        </w:rPr>
        <w:t>(5</w:t>
      </w:r>
      <w:r>
        <w:rPr>
          <w:rFonts w:ascii="游ゴシック" w:eastAsia="游ゴシック" w:hAnsi="游ゴシック"/>
        </w:rPr>
        <w:t>)</w:t>
      </w:r>
      <w:r>
        <w:rPr>
          <w:rFonts w:ascii="游ゴシック" w:eastAsia="游ゴシック" w:hAnsi="游ゴシック" w:hint="eastAsia"/>
        </w:rPr>
        <w:t xml:space="preserve"> 施工監理に関する提案　　　　　　　　　　　</w:t>
      </w:r>
      <w:r>
        <w:rPr>
          <w:rFonts w:ascii="游ゴシック" w:eastAsia="游ゴシック" w:hAnsi="游ゴシック"/>
        </w:rPr>
        <w:t>(</w:t>
      </w:r>
      <w:r>
        <w:rPr>
          <w:rFonts w:ascii="游ゴシック" w:eastAsia="游ゴシック" w:hAnsi="游ゴシック" w:hint="eastAsia"/>
        </w:rPr>
        <w:t>様式⑫：</w:t>
      </w:r>
      <w:r w:rsidRPr="000C3F5A">
        <w:rPr>
          <w:rFonts w:ascii="游ゴシック" w:eastAsia="游ゴシック" w:hAnsi="游ゴシック"/>
        </w:rPr>
        <w:t>Ａ４判</w:t>
      </w:r>
      <w:r>
        <w:rPr>
          <w:rFonts w:ascii="游ゴシック" w:eastAsia="游ゴシック" w:hAnsi="游ゴシック" w:hint="eastAsia"/>
        </w:rPr>
        <w:t>１</w:t>
      </w:r>
      <w:r w:rsidRPr="000C3F5A">
        <w:rPr>
          <w:rFonts w:ascii="游ゴシック" w:eastAsia="游ゴシック" w:hAnsi="游ゴシック"/>
        </w:rPr>
        <w:t>枚以内）</w:t>
      </w:r>
    </w:p>
    <w:p w14:paraId="042D6349" w14:textId="75BB0644" w:rsidR="00657F6F" w:rsidRPr="000C3F5A" w:rsidRDefault="00844ABD" w:rsidP="00844ABD">
      <w:pPr>
        <w:spacing w:after="80"/>
        <w:ind w:right="0" w:firstLineChars="100" w:firstLine="22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rPr>
        <w:t>6)</w:t>
      </w:r>
      <w:r w:rsidR="00C438B3" w:rsidRPr="000C3F5A">
        <w:rPr>
          <w:rFonts w:ascii="游ゴシック" w:eastAsia="游ゴシック" w:hAnsi="游ゴシック"/>
        </w:rPr>
        <w:t xml:space="preserve">価格に関する提案  </w:t>
      </w:r>
      <w:r w:rsidR="00C438B3" w:rsidRPr="000C3F5A">
        <w:rPr>
          <w:rFonts w:ascii="游ゴシック" w:eastAsia="游ゴシック" w:hAnsi="游ゴシック"/>
        </w:rPr>
        <w:tab/>
        <w:t xml:space="preserve"> </w:t>
      </w:r>
      <w:r w:rsidR="00C438B3" w:rsidRPr="000C3F5A">
        <w:rPr>
          <w:rFonts w:ascii="游ゴシック" w:eastAsia="游ゴシック" w:hAnsi="游ゴシック"/>
        </w:rPr>
        <w:tab/>
        <w:t xml:space="preserve"> </w:t>
      </w:r>
      <w:r w:rsidR="00C438B3" w:rsidRPr="000C3F5A">
        <w:rPr>
          <w:rFonts w:ascii="游ゴシック" w:eastAsia="游ゴシック" w:hAnsi="游ゴシック"/>
        </w:rPr>
        <w:tab/>
        <w:t xml:space="preserve"> </w:t>
      </w:r>
      <w:r w:rsidR="00C438B3" w:rsidRPr="000C3F5A">
        <w:rPr>
          <w:rFonts w:ascii="游ゴシック" w:eastAsia="游ゴシック" w:hAnsi="游ゴシック"/>
        </w:rPr>
        <w:tab/>
        <w:t>（様式</w:t>
      </w:r>
      <w:r>
        <w:rPr>
          <w:rFonts w:ascii="游ゴシック" w:eastAsia="游ゴシック" w:hAnsi="游ゴシック" w:hint="eastAsia"/>
        </w:rPr>
        <w:t>⑬</w:t>
      </w:r>
      <w:r w:rsidR="00C438B3" w:rsidRPr="000C3F5A">
        <w:rPr>
          <w:rFonts w:ascii="游ゴシック" w:eastAsia="游ゴシック" w:hAnsi="游ゴシック"/>
        </w:rPr>
        <w:t>：</w:t>
      </w:r>
      <w:bookmarkStart w:id="1" w:name="_Hlk197586238"/>
      <w:r w:rsidR="00C438B3" w:rsidRPr="000C3F5A">
        <w:rPr>
          <w:rFonts w:ascii="游ゴシック" w:eastAsia="游ゴシック" w:hAnsi="游ゴシック"/>
        </w:rPr>
        <w:t>Ａ４判</w:t>
      </w:r>
      <w:r w:rsidR="00C55C1B">
        <w:rPr>
          <w:rFonts w:ascii="游ゴシック" w:eastAsia="游ゴシック" w:hAnsi="游ゴシック" w:hint="eastAsia"/>
        </w:rPr>
        <w:t>１</w:t>
      </w:r>
      <w:r w:rsidR="00C438B3" w:rsidRPr="000C3F5A">
        <w:rPr>
          <w:rFonts w:ascii="游ゴシック" w:eastAsia="游ゴシック" w:hAnsi="游ゴシック"/>
        </w:rPr>
        <w:t>枚以内）</w:t>
      </w:r>
      <w:bookmarkEnd w:id="1"/>
      <w:r w:rsidR="00C438B3" w:rsidRPr="000C3F5A">
        <w:rPr>
          <w:rFonts w:ascii="游ゴシック" w:eastAsia="游ゴシック" w:hAnsi="游ゴシック"/>
        </w:rPr>
        <w:t xml:space="preserve"> </w:t>
      </w:r>
    </w:p>
    <w:p w14:paraId="78E295D4" w14:textId="0630C4E7" w:rsidR="00657F6F" w:rsidRPr="000C3F5A" w:rsidRDefault="005E7A28" w:rsidP="005E7A28">
      <w:pPr>
        <w:ind w:right="0"/>
        <w:rPr>
          <w:rFonts w:ascii="游ゴシック" w:eastAsia="游ゴシック" w:hAnsi="游ゴシック"/>
        </w:rPr>
      </w:pPr>
      <w:r>
        <w:rPr>
          <w:rFonts w:ascii="游ゴシック" w:eastAsia="游ゴシック" w:hAnsi="游ゴシック" w:hint="eastAsia"/>
        </w:rPr>
        <w:t xml:space="preserve">９　</w:t>
      </w:r>
      <w:r w:rsidR="00C438B3" w:rsidRPr="000C3F5A">
        <w:rPr>
          <w:rFonts w:ascii="游ゴシック" w:eastAsia="游ゴシック" w:hAnsi="游ゴシック"/>
        </w:rPr>
        <w:t xml:space="preserve">事業実施に関する事項 </w:t>
      </w:r>
    </w:p>
    <w:p w14:paraId="279ACC72" w14:textId="77777777" w:rsidR="00657F6F" w:rsidRPr="000C3F5A" w:rsidRDefault="00C438B3" w:rsidP="00B346A7">
      <w:pPr>
        <w:numPr>
          <w:ilvl w:val="1"/>
          <w:numId w:val="1"/>
        </w:numPr>
        <w:ind w:left="567" w:right="0" w:hanging="358"/>
        <w:rPr>
          <w:rFonts w:ascii="游ゴシック" w:eastAsia="游ゴシック" w:hAnsi="游ゴシック"/>
        </w:rPr>
      </w:pPr>
      <w:r w:rsidRPr="000C3F5A">
        <w:rPr>
          <w:rFonts w:ascii="游ゴシック" w:eastAsia="游ゴシック" w:hAnsi="游ゴシック"/>
        </w:rPr>
        <w:t xml:space="preserve">誠実な業務遂行 </w:t>
      </w:r>
    </w:p>
    <w:p w14:paraId="78A1F093" w14:textId="77777777" w:rsidR="00657F6F" w:rsidRPr="000C3F5A" w:rsidRDefault="00C438B3" w:rsidP="00604CA8">
      <w:pPr>
        <w:numPr>
          <w:ilvl w:val="2"/>
          <w:numId w:val="1"/>
        </w:numPr>
        <w:ind w:left="567" w:right="0" w:hanging="316"/>
        <w:rPr>
          <w:rFonts w:ascii="游ゴシック" w:eastAsia="游ゴシック" w:hAnsi="游ゴシック"/>
        </w:rPr>
      </w:pPr>
      <w:r w:rsidRPr="000C3F5A">
        <w:rPr>
          <w:rFonts w:ascii="游ゴシック" w:eastAsia="游ゴシック" w:hAnsi="游ゴシック"/>
        </w:rPr>
        <w:t xml:space="preserve">事業者は、本事業の実施要領、配付資料及び契約書に基づく諸条件に沿って、誠実に業務を遂行すること。 </w:t>
      </w:r>
    </w:p>
    <w:p w14:paraId="77973C52" w14:textId="77777777" w:rsidR="00657F6F" w:rsidRPr="000C3F5A" w:rsidRDefault="00C438B3" w:rsidP="00604CA8">
      <w:pPr>
        <w:numPr>
          <w:ilvl w:val="2"/>
          <w:numId w:val="1"/>
        </w:numPr>
        <w:ind w:left="567" w:right="0" w:hanging="316"/>
        <w:rPr>
          <w:rFonts w:ascii="游ゴシック" w:eastAsia="游ゴシック" w:hAnsi="游ゴシック"/>
        </w:rPr>
      </w:pPr>
      <w:r w:rsidRPr="000C3F5A">
        <w:rPr>
          <w:rFonts w:ascii="游ゴシック" w:eastAsia="游ゴシック" w:hAnsi="游ゴシック"/>
        </w:rPr>
        <w:t xml:space="preserve">業務遂行に当たって疑義が生じた場合には、本市と事業者の両者で誠意をもって協議すること。 </w:t>
      </w:r>
    </w:p>
    <w:p w14:paraId="7FF21EFB" w14:textId="77777777" w:rsidR="00657F6F" w:rsidRPr="000C3F5A" w:rsidRDefault="00C438B3" w:rsidP="00B346A7">
      <w:pPr>
        <w:numPr>
          <w:ilvl w:val="1"/>
          <w:numId w:val="1"/>
        </w:numPr>
        <w:ind w:left="567" w:right="0" w:hanging="358"/>
        <w:rPr>
          <w:rFonts w:ascii="游ゴシック" w:eastAsia="游ゴシック" w:hAnsi="游ゴシック"/>
        </w:rPr>
      </w:pPr>
      <w:r w:rsidRPr="000C3F5A">
        <w:rPr>
          <w:rFonts w:ascii="游ゴシック" w:eastAsia="游ゴシック" w:hAnsi="游ゴシック"/>
        </w:rPr>
        <w:t xml:space="preserve">契約期間中の事業者と本市の関わり </w:t>
      </w:r>
    </w:p>
    <w:p w14:paraId="39134877" w14:textId="77777777" w:rsidR="00604CA8" w:rsidRDefault="00C438B3" w:rsidP="00604CA8">
      <w:pPr>
        <w:ind w:leftChars="50" w:left="110" w:right="0" w:firstLineChars="200" w:firstLine="440"/>
        <w:rPr>
          <w:rFonts w:ascii="游ゴシック" w:eastAsia="游ゴシック" w:hAnsi="游ゴシック"/>
        </w:rPr>
      </w:pPr>
      <w:r w:rsidRPr="000C3F5A">
        <w:rPr>
          <w:rFonts w:ascii="游ゴシック" w:eastAsia="游ゴシック" w:hAnsi="游ゴシック"/>
        </w:rPr>
        <w:t>本事業は、事業者の責により遂行され、本市は本事業契約に定められた方法により、</w:t>
      </w:r>
    </w:p>
    <w:p w14:paraId="069B7381" w14:textId="33CFC7EF" w:rsidR="00657F6F" w:rsidRPr="000C3F5A" w:rsidRDefault="00C438B3" w:rsidP="00604CA8">
      <w:pPr>
        <w:ind w:leftChars="50" w:left="110" w:right="0" w:firstLineChars="200" w:firstLine="440"/>
        <w:rPr>
          <w:rFonts w:ascii="游ゴシック" w:eastAsia="游ゴシック" w:hAnsi="游ゴシック"/>
        </w:rPr>
      </w:pPr>
      <w:r w:rsidRPr="000C3F5A">
        <w:rPr>
          <w:rFonts w:ascii="游ゴシック" w:eastAsia="游ゴシック" w:hAnsi="游ゴシック"/>
        </w:rPr>
        <w:t xml:space="preserve">事業実施状況について確認を行う。 </w:t>
      </w:r>
    </w:p>
    <w:p w14:paraId="14AADA22" w14:textId="77777777" w:rsidR="00657F6F" w:rsidRPr="000C3F5A" w:rsidRDefault="00C438B3" w:rsidP="00B346A7">
      <w:pPr>
        <w:numPr>
          <w:ilvl w:val="1"/>
          <w:numId w:val="1"/>
        </w:numPr>
        <w:ind w:left="567" w:right="0" w:hanging="358"/>
        <w:rPr>
          <w:rFonts w:ascii="游ゴシック" w:eastAsia="游ゴシック" w:hAnsi="游ゴシック"/>
        </w:rPr>
      </w:pPr>
      <w:r w:rsidRPr="000C3F5A">
        <w:rPr>
          <w:rFonts w:ascii="游ゴシック" w:eastAsia="游ゴシック" w:hAnsi="游ゴシック"/>
        </w:rPr>
        <w:t xml:space="preserve">本市と事業者との責任分担 </w:t>
      </w:r>
    </w:p>
    <w:p w14:paraId="17892371" w14:textId="261F016C" w:rsidR="00657F6F" w:rsidRPr="000A6F2B" w:rsidRDefault="00C438B3" w:rsidP="000A6F2B">
      <w:pPr>
        <w:numPr>
          <w:ilvl w:val="2"/>
          <w:numId w:val="1"/>
        </w:numPr>
        <w:ind w:left="567" w:right="0" w:hanging="315"/>
        <w:rPr>
          <w:rFonts w:ascii="游ゴシック" w:eastAsia="游ゴシック" w:hAnsi="游ゴシック"/>
        </w:rPr>
      </w:pPr>
      <w:r w:rsidRPr="000C3F5A">
        <w:rPr>
          <w:rFonts w:ascii="游ゴシック" w:eastAsia="游ゴシック" w:hAnsi="游ゴシック"/>
        </w:rPr>
        <w:t xml:space="preserve">基本的な考え </w:t>
      </w:r>
      <w:r w:rsidR="000A6F2B">
        <w:rPr>
          <w:rFonts w:ascii="游ゴシック" w:eastAsia="游ゴシック" w:hAnsi="游ゴシック" w:hint="eastAsia"/>
        </w:rPr>
        <w:t xml:space="preserve">　　　　　　　　　　　　　　　　　　　　　　　　　　　　　　　　　　　　　　　</w:t>
      </w:r>
      <w:r w:rsidRPr="000A6F2B">
        <w:rPr>
          <w:rFonts w:ascii="游ゴシック" w:eastAsia="游ゴシック" w:hAnsi="游ゴシック"/>
        </w:rPr>
        <w:t>本事業提案が達成できないことによる損失は、原則として、事業者が負担する。ただ</w:t>
      </w:r>
      <w:r w:rsidRPr="000A6F2B">
        <w:rPr>
          <w:rFonts w:ascii="游ゴシック" w:eastAsia="游ゴシック" w:hAnsi="游ゴシック"/>
        </w:rPr>
        <w:lastRenderedPageBreak/>
        <w:t xml:space="preserve">し、天災や経済状況・運営状況の大幅な変動など、事業者の責に帰さない合理的な理由がある場合は別途協議を行うものとする。 </w:t>
      </w:r>
    </w:p>
    <w:p w14:paraId="03215D94" w14:textId="77777777" w:rsidR="00657F6F" w:rsidRPr="000C3F5A" w:rsidRDefault="00C438B3" w:rsidP="00604CA8">
      <w:pPr>
        <w:numPr>
          <w:ilvl w:val="2"/>
          <w:numId w:val="1"/>
        </w:numPr>
        <w:ind w:left="567" w:right="0" w:hanging="315"/>
        <w:rPr>
          <w:rFonts w:ascii="游ゴシック" w:eastAsia="游ゴシック" w:hAnsi="游ゴシック"/>
        </w:rPr>
      </w:pPr>
      <w:r w:rsidRPr="000C3F5A">
        <w:rPr>
          <w:rFonts w:ascii="游ゴシック" w:eastAsia="游ゴシック" w:hAnsi="游ゴシック"/>
        </w:rPr>
        <w:t xml:space="preserve">予想されるリスクと責任分担 </w:t>
      </w:r>
    </w:p>
    <w:p w14:paraId="320F9ABB" w14:textId="2C7FD1FD" w:rsidR="00657F6F" w:rsidRPr="000C3F5A" w:rsidRDefault="00C438B3" w:rsidP="00604CA8">
      <w:pPr>
        <w:ind w:left="629" w:right="0" w:firstLine="0"/>
        <w:rPr>
          <w:rFonts w:ascii="游ゴシック" w:eastAsia="游ゴシック" w:hAnsi="游ゴシック"/>
        </w:rPr>
      </w:pPr>
      <w:r w:rsidRPr="000C3F5A">
        <w:rPr>
          <w:rFonts w:ascii="游ゴシック" w:eastAsia="游ゴシック" w:hAnsi="游ゴシック"/>
        </w:rPr>
        <w:t xml:space="preserve">本市と事業者の責任分担は、原則として次項の「表：予想されるリスクと責任分担」（以下、「分担表」という。）によることとし、応募者は負担すべきリスクを想定したうえで本事業提案を行うものとする。なお、分担表に該当しない事項が発生した場合には、別途協議を行うものとする。 </w:t>
      </w:r>
    </w:p>
    <w:p w14:paraId="3EA7B0AD" w14:textId="77777777" w:rsidR="001E6488" w:rsidRPr="000C3F5A" w:rsidRDefault="001E6488">
      <w:pPr>
        <w:ind w:left="629" w:right="0" w:firstLine="228"/>
        <w:rPr>
          <w:rFonts w:ascii="游ゴシック" w:eastAsia="游ゴシック" w:hAnsi="游ゴシック"/>
        </w:rPr>
      </w:pPr>
    </w:p>
    <w:p w14:paraId="1BAFD8F8" w14:textId="77777777" w:rsidR="00657F6F" w:rsidRPr="000C3F5A" w:rsidRDefault="00C438B3">
      <w:pPr>
        <w:spacing w:after="0"/>
        <w:ind w:right="0"/>
        <w:rPr>
          <w:rFonts w:ascii="游ゴシック" w:eastAsia="游ゴシック" w:hAnsi="游ゴシック"/>
        </w:rPr>
      </w:pPr>
      <w:r w:rsidRPr="000C3F5A">
        <w:rPr>
          <w:rFonts w:ascii="游ゴシック" w:eastAsia="游ゴシック" w:hAnsi="游ゴシック"/>
        </w:rPr>
        <w:t xml:space="preserve">表：予想されるリスクと責任分担 </w:t>
      </w:r>
    </w:p>
    <w:tbl>
      <w:tblPr>
        <w:tblStyle w:val="TableGrid"/>
        <w:tblW w:w="8932" w:type="dxa"/>
        <w:tblInd w:w="142" w:type="dxa"/>
        <w:tblCellMar>
          <w:top w:w="36" w:type="dxa"/>
          <w:left w:w="5" w:type="dxa"/>
        </w:tblCellMar>
        <w:tblLook w:val="04A0" w:firstRow="1" w:lastRow="0" w:firstColumn="1" w:lastColumn="0" w:noHBand="0" w:noVBand="1"/>
      </w:tblPr>
      <w:tblGrid>
        <w:gridCol w:w="704"/>
        <w:gridCol w:w="1809"/>
        <w:gridCol w:w="4957"/>
        <w:gridCol w:w="708"/>
        <w:gridCol w:w="754"/>
      </w:tblGrid>
      <w:tr w:rsidR="00657F6F" w:rsidRPr="000C3F5A" w14:paraId="10FDEE9D" w14:textId="77777777" w:rsidTr="00672D6A">
        <w:trPr>
          <w:trHeight w:val="295"/>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44237530" w14:textId="77777777" w:rsidR="00657F6F" w:rsidRPr="000C3F5A" w:rsidRDefault="00C438B3">
            <w:pPr>
              <w:spacing w:after="0"/>
              <w:ind w:left="106"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1F539D23" w14:textId="77777777" w:rsidR="00657F6F" w:rsidRPr="000C3F5A" w:rsidRDefault="00C438B3">
            <w:pPr>
              <w:spacing w:after="0"/>
              <w:ind w:left="199" w:right="0" w:firstLine="0"/>
              <w:jc w:val="both"/>
              <w:rPr>
                <w:rFonts w:ascii="游ゴシック" w:eastAsia="游ゴシック" w:hAnsi="游ゴシック"/>
              </w:rPr>
            </w:pPr>
            <w:r w:rsidRPr="000C3F5A">
              <w:rPr>
                <w:rFonts w:ascii="游ゴシック" w:eastAsia="游ゴシック" w:hAnsi="游ゴシック"/>
              </w:rPr>
              <w:t xml:space="preserve">リスクの種類 </w:t>
            </w:r>
          </w:p>
        </w:tc>
        <w:tc>
          <w:tcPr>
            <w:tcW w:w="4957" w:type="dxa"/>
            <w:vMerge w:val="restart"/>
            <w:tcBorders>
              <w:top w:val="single" w:sz="4" w:space="0" w:color="000000"/>
              <w:left w:val="single" w:sz="4" w:space="0" w:color="000000"/>
              <w:bottom w:val="single" w:sz="4" w:space="0" w:color="000000"/>
              <w:right w:val="single" w:sz="4" w:space="0" w:color="000000"/>
            </w:tcBorders>
            <w:vAlign w:val="center"/>
          </w:tcPr>
          <w:p w14:paraId="65C0145D" w14:textId="77777777" w:rsidR="00657F6F" w:rsidRPr="000C3F5A" w:rsidRDefault="00C438B3">
            <w:pPr>
              <w:spacing w:after="0"/>
              <w:ind w:left="0" w:right="163" w:firstLine="0"/>
              <w:jc w:val="center"/>
              <w:rPr>
                <w:rFonts w:ascii="游ゴシック" w:eastAsia="游ゴシック" w:hAnsi="游ゴシック"/>
              </w:rPr>
            </w:pPr>
            <w:r w:rsidRPr="000C3F5A">
              <w:rPr>
                <w:rFonts w:ascii="游ゴシック" w:eastAsia="游ゴシック" w:hAnsi="游ゴシック"/>
              </w:rPr>
              <w:t xml:space="preserve">リスク内容 </w:t>
            </w:r>
          </w:p>
        </w:tc>
        <w:tc>
          <w:tcPr>
            <w:tcW w:w="1462" w:type="dxa"/>
            <w:gridSpan w:val="2"/>
            <w:tcBorders>
              <w:top w:val="single" w:sz="4" w:space="0" w:color="000000"/>
              <w:left w:val="single" w:sz="4" w:space="0" w:color="000000"/>
              <w:bottom w:val="single" w:sz="4" w:space="0" w:color="000000"/>
              <w:right w:val="single" w:sz="4" w:space="0" w:color="000000"/>
            </w:tcBorders>
          </w:tcPr>
          <w:p w14:paraId="14DA2D06" w14:textId="77777777" w:rsidR="00657F6F" w:rsidRPr="000C3F5A" w:rsidRDefault="00C438B3">
            <w:pPr>
              <w:spacing w:after="0"/>
              <w:ind w:left="353" w:right="0" w:firstLine="0"/>
              <w:rPr>
                <w:rFonts w:ascii="游ゴシック" w:eastAsia="游ゴシック" w:hAnsi="游ゴシック"/>
              </w:rPr>
            </w:pPr>
            <w:r w:rsidRPr="000C3F5A">
              <w:rPr>
                <w:rFonts w:ascii="游ゴシック" w:eastAsia="游ゴシック" w:hAnsi="游ゴシック"/>
              </w:rPr>
              <w:t xml:space="preserve">負担者 </w:t>
            </w:r>
          </w:p>
        </w:tc>
      </w:tr>
      <w:tr w:rsidR="00657F6F" w:rsidRPr="000C3F5A" w14:paraId="27FC0284" w14:textId="77777777" w:rsidTr="00672D6A">
        <w:trPr>
          <w:trHeight w:val="298"/>
        </w:trPr>
        <w:tc>
          <w:tcPr>
            <w:tcW w:w="704" w:type="dxa"/>
            <w:vMerge/>
            <w:tcBorders>
              <w:top w:val="nil"/>
              <w:left w:val="single" w:sz="4" w:space="0" w:color="000000"/>
              <w:bottom w:val="single" w:sz="4" w:space="0" w:color="000000"/>
              <w:right w:val="single" w:sz="4" w:space="0" w:color="000000"/>
            </w:tcBorders>
          </w:tcPr>
          <w:p w14:paraId="78B7AFAF" w14:textId="77777777" w:rsidR="00657F6F" w:rsidRPr="000C3F5A" w:rsidRDefault="00657F6F">
            <w:pPr>
              <w:spacing w:after="160"/>
              <w:ind w:left="0" w:right="0" w:firstLine="0"/>
              <w:rPr>
                <w:rFonts w:ascii="游ゴシック" w:eastAsia="游ゴシック" w:hAnsi="游ゴシック"/>
              </w:rPr>
            </w:pPr>
          </w:p>
        </w:tc>
        <w:tc>
          <w:tcPr>
            <w:tcW w:w="1809" w:type="dxa"/>
            <w:vMerge/>
            <w:tcBorders>
              <w:top w:val="nil"/>
              <w:left w:val="single" w:sz="4" w:space="0" w:color="000000"/>
              <w:bottom w:val="single" w:sz="4" w:space="0" w:color="000000"/>
              <w:right w:val="single" w:sz="4" w:space="0" w:color="000000"/>
            </w:tcBorders>
          </w:tcPr>
          <w:p w14:paraId="39DBC4AF" w14:textId="77777777" w:rsidR="00657F6F" w:rsidRPr="000C3F5A" w:rsidRDefault="00657F6F">
            <w:pPr>
              <w:spacing w:after="160"/>
              <w:ind w:left="0" w:right="0" w:firstLine="0"/>
              <w:rPr>
                <w:rFonts w:ascii="游ゴシック" w:eastAsia="游ゴシック" w:hAnsi="游ゴシック"/>
              </w:rPr>
            </w:pPr>
          </w:p>
        </w:tc>
        <w:tc>
          <w:tcPr>
            <w:tcW w:w="0" w:type="auto"/>
            <w:vMerge/>
            <w:tcBorders>
              <w:top w:val="nil"/>
              <w:left w:val="single" w:sz="4" w:space="0" w:color="000000"/>
              <w:bottom w:val="single" w:sz="4" w:space="0" w:color="000000"/>
              <w:right w:val="single" w:sz="4" w:space="0" w:color="000000"/>
            </w:tcBorders>
          </w:tcPr>
          <w:p w14:paraId="3F154E02" w14:textId="77777777" w:rsidR="00657F6F" w:rsidRPr="000C3F5A" w:rsidRDefault="00657F6F">
            <w:pPr>
              <w:spacing w:after="160"/>
              <w:ind w:left="0" w:right="0" w:firstLine="0"/>
              <w:rPr>
                <w:rFonts w:ascii="游ゴシック" w:eastAsia="游ゴシック" w:hAnsi="游ゴシック"/>
              </w:rPr>
            </w:pPr>
          </w:p>
        </w:tc>
        <w:tc>
          <w:tcPr>
            <w:tcW w:w="708" w:type="dxa"/>
            <w:tcBorders>
              <w:top w:val="single" w:sz="4" w:space="0" w:color="000000"/>
              <w:left w:val="single" w:sz="4" w:space="0" w:color="000000"/>
              <w:bottom w:val="single" w:sz="4" w:space="0" w:color="000000"/>
              <w:right w:val="single" w:sz="4" w:space="0" w:color="000000"/>
            </w:tcBorders>
          </w:tcPr>
          <w:p w14:paraId="2F5E73CD" w14:textId="77777777" w:rsidR="00657F6F" w:rsidRPr="000C3F5A" w:rsidRDefault="00C438B3">
            <w:pPr>
              <w:spacing w:after="0"/>
              <w:ind w:left="101" w:right="0" w:firstLine="0"/>
              <w:jc w:val="both"/>
              <w:rPr>
                <w:rFonts w:ascii="游ゴシック" w:eastAsia="游ゴシック" w:hAnsi="游ゴシック"/>
              </w:rPr>
            </w:pPr>
            <w:r w:rsidRPr="000C3F5A">
              <w:rPr>
                <w:rFonts w:ascii="游ゴシック" w:eastAsia="游ゴシック" w:hAnsi="游ゴシック"/>
              </w:rPr>
              <w:t xml:space="preserve">本市 </w:t>
            </w:r>
          </w:p>
        </w:tc>
        <w:tc>
          <w:tcPr>
            <w:tcW w:w="754" w:type="dxa"/>
            <w:tcBorders>
              <w:top w:val="single" w:sz="4" w:space="0" w:color="000000"/>
              <w:left w:val="single" w:sz="4" w:space="0" w:color="000000"/>
              <w:bottom w:val="single" w:sz="4" w:space="0" w:color="000000"/>
              <w:right w:val="single" w:sz="4" w:space="0" w:color="000000"/>
            </w:tcBorders>
          </w:tcPr>
          <w:p w14:paraId="558D477A" w14:textId="77777777" w:rsidR="00657F6F" w:rsidRPr="000C3F5A" w:rsidRDefault="00C438B3">
            <w:pPr>
              <w:spacing w:after="0"/>
              <w:ind w:left="0" w:right="0" w:firstLine="0"/>
              <w:jc w:val="both"/>
              <w:rPr>
                <w:rFonts w:ascii="游ゴシック" w:eastAsia="游ゴシック" w:hAnsi="游ゴシック"/>
              </w:rPr>
            </w:pPr>
            <w:r w:rsidRPr="000C3F5A">
              <w:rPr>
                <w:rFonts w:ascii="游ゴシック" w:eastAsia="游ゴシック" w:hAnsi="游ゴシック"/>
              </w:rPr>
              <w:t>事業者</w:t>
            </w:r>
          </w:p>
        </w:tc>
      </w:tr>
      <w:tr w:rsidR="00657F6F" w:rsidRPr="000C3F5A" w14:paraId="17E4FB0F" w14:textId="77777777" w:rsidTr="00672D6A">
        <w:trPr>
          <w:trHeight w:val="296"/>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09F94AB6" w14:textId="77777777" w:rsidR="00657F6F" w:rsidRPr="000C3F5A" w:rsidRDefault="00C438B3">
            <w:pPr>
              <w:spacing w:after="0" w:line="216" w:lineRule="auto"/>
              <w:ind w:left="168" w:right="53" w:firstLine="0"/>
              <w:rPr>
                <w:rFonts w:ascii="游ゴシック" w:eastAsia="游ゴシック" w:hAnsi="游ゴシック"/>
              </w:rPr>
            </w:pPr>
            <w:r w:rsidRPr="000C3F5A">
              <w:rPr>
                <w:rFonts w:ascii="游ゴシック" w:eastAsia="游ゴシック" w:hAnsi="游ゴシック"/>
              </w:rPr>
              <w:t>共通事項</w:t>
            </w:r>
          </w:p>
          <w:p w14:paraId="3BB3E9E8" w14:textId="77777777" w:rsidR="00657F6F" w:rsidRPr="000C3F5A" w:rsidRDefault="00C438B3">
            <w:pPr>
              <w:spacing w:after="0"/>
              <w:ind w:left="168" w:right="0" w:firstLine="0"/>
              <w:rPr>
                <w:rFonts w:ascii="游ゴシック" w:eastAsia="游ゴシック" w:hAnsi="游ゴシック"/>
              </w:rPr>
            </w:pPr>
            <w:r w:rsidRPr="000C3F5A">
              <w:rPr>
                <w:rFonts w:ascii="游ゴシック" w:eastAsia="游ゴシック" w:hAnsi="游ゴシック" w:cs="Calibri"/>
                <w:noProof/>
              </w:rPr>
              <mc:AlternateContent>
                <mc:Choice Requires="wpg">
                  <w:drawing>
                    <wp:inline distT="0" distB="0" distL="0" distR="0" wp14:anchorId="737FF83F" wp14:editId="0F63862C">
                      <wp:extent cx="140208" cy="70104"/>
                      <wp:effectExtent l="0" t="0" r="0" b="0"/>
                      <wp:docPr id="18439" name="Group 18439"/>
                      <wp:cNvGraphicFramePr/>
                      <a:graphic xmlns:a="http://schemas.openxmlformats.org/drawingml/2006/main">
                        <a:graphicData uri="http://schemas.microsoft.com/office/word/2010/wordprocessingGroup">
                          <wpg:wgp>
                            <wpg:cNvGrpSpPr/>
                            <wpg:grpSpPr>
                              <a:xfrm>
                                <a:off x="0" y="0"/>
                                <a:ext cx="140208" cy="70104"/>
                                <a:chOff x="0" y="0"/>
                                <a:chExt cx="140208" cy="70104"/>
                              </a:xfrm>
                            </wpg:grpSpPr>
                            <wps:wsp>
                              <wps:cNvPr id="1101" name="Rectangle 1101"/>
                              <wps:cNvSpPr/>
                              <wps:spPr>
                                <a:xfrm rot="5399998">
                                  <a:off x="350" y="-46618"/>
                                  <a:ext cx="93238" cy="186477"/>
                                </a:xfrm>
                                <a:prstGeom prst="rect">
                                  <a:avLst/>
                                </a:prstGeom>
                                <a:ln>
                                  <a:noFill/>
                                </a:ln>
                              </wps:spPr>
                              <wps:txbx>
                                <w:txbxContent>
                                  <w:p w14:paraId="3B22FB38" w14:textId="77777777" w:rsidR="00657F6F" w:rsidRDefault="00C438B3">
                                    <w:pPr>
                                      <w:spacing w:after="160"/>
                                      <w:ind w:left="0" w:right="0" w:firstLine="0"/>
                                    </w:pPr>
                                    <w:r>
                                      <w:t xml:space="preserve"> </w:t>
                                    </w:r>
                                  </w:p>
                                </w:txbxContent>
                              </wps:txbx>
                              <wps:bodyPr horzOverflow="overflow" vert="eaVert" lIns="0" tIns="0" rIns="0" bIns="0" rtlCol="0">
                                <a:noAutofit/>
                              </wps:bodyPr>
                            </wps:wsp>
                          </wpg:wgp>
                        </a:graphicData>
                      </a:graphic>
                    </wp:inline>
                  </w:drawing>
                </mc:Choice>
                <mc:Fallback>
                  <w:pict>
                    <v:group w14:anchorId="737FF83F" id="Group 18439" o:spid="_x0000_s1026" style="width:11.05pt;height:5.5pt;mso-position-horizontal-relative:char;mso-position-vertical-relative:line" coordsize="140208,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">
                      <v:rect id="Rectangle 1101" o:spid="_x0000_s1027" style="position:absolute;left:350;top:-46618;width:93238;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" filled="f" stroked="f">
                        <v:textbox style="layout-flow:vertical-ideographic" inset="0,0,0,0">
                          <w:txbxContent>
                            <w:p w14:paraId="3B22FB38" w14:textId="77777777" w:rsidR="00657F6F" w:rsidRDefault="00C438B3">
                              <w:pPr>
                                <w:spacing w:after="160"/>
                                <w:ind w:left="0" w:right="0" w:firstLine="0"/>
                              </w:pPr>
                              <w:r>
                                <w:t xml:space="preserve"> </w:t>
                              </w:r>
                            </w:p>
                          </w:txbxContent>
                        </v:textbox>
                      </v:rect>
                      <w10:wrap anchorx="page" anchory="page"/>
                      <w10:anchorlock/>
                    </v:group>
                  </w:pict>
                </mc:Fallback>
              </mc:AlternateContent>
            </w:r>
          </w:p>
        </w:tc>
        <w:tc>
          <w:tcPr>
            <w:tcW w:w="1809" w:type="dxa"/>
            <w:tcBorders>
              <w:top w:val="single" w:sz="4" w:space="0" w:color="000000"/>
              <w:left w:val="single" w:sz="4" w:space="0" w:color="000000"/>
              <w:bottom w:val="single" w:sz="4" w:space="0" w:color="000000"/>
              <w:right w:val="single" w:sz="4" w:space="0" w:color="000000"/>
            </w:tcBorders>
          </w:tcPr>
          <w:p w14:paraId="00212F32"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提案書の誤り </w:t>
            </w:r>
          </w:p>
        </w:tc>
        <w:tc>
          <w:tcPr>
            <w:tcW w:w="4957" w:type="dxa"/>
            <w:tcBorders>
              <w:top w:val="single" w:sz="4" w:space="0" w:color="000000"/>
              <w:left w:val="single" w:sz="4" w:space="0" w:color="000000"/>
              <w:bottom w:val="single" w:sz="4" w:space="0" w:color="000000"/>
              <w:right w:val="single" w:sz="4" w:space="0" w:color="000000"/>
            </w:tcBorders>
          </w:tcPr>
          <w:p w14:paraId="141C3056"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本事業の提案が達成できない場合 </w:t>
            </w:r>
          </w:p>
        </w:tc>
        <w:tc>
          <w:tcPr>
            <w:tcW w:w="708" w:type="dxa"/>
            <w:tcBorders>
              <w:top w:val="single" w:sz="4" w:space="0" w:color="000000"/>
              <w:left w:val="single" w:sz="4" w:space="0" w:color="000000"/>
              <w:bottom w:val="single" w:sz="4" w:space="0" w:color="000000"/>
              <w:right w:val="single" w:sz="4" w:space="0" w:color="000000"/>
            </w:tcBorders>
          </w:tcPr>
          <w:p w14:paraId="18771C4D" w14:textId="77777777" w:rsidR="00657F6F" w:rsidRPr="000C3F5A" w:rsidRDefault="00C438B3">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C857BA4"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7025FA98" w14:textId="77777777" w:rsidTr="00672D6A">
        <w:trPr>
          <w:trHeight w:val="295"/>
        </w:trPr>
        <w:tc>
          <w:tcPr>
            <w:tcW w:w="704" w:type="dxa"/>
            <w:vMerge/>
            <w:tcBorders>
              <w:top w:val="nil"/>
              <w:left w:val="single" w:sz="4" w:space="0" w:color="000000"/>
              <w:bottom w:val="nil"/>
              <w:right w:val="single" w:sz="4" w:space="0" w:color="000000"/>
            </w:tcBorders>
          </w:tcPr>
          <w:p w14:paraId="46802825" w14:textId="77777777" w:rsidR="00657F6F" w:rsidRPr="000C3F5A" w:rsidRDefault="00657F6F">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3D90E809"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第三者賠償 </w:t>
            </w:r>
          </w:p>
        </w:tc>
        <w:tc>
          <w:tcPr>
            <w:tcW w:w="4957" w:type="dxa"/>
            <w:tcBorders>
              <w:top w:val="single" w:sz="4" w:space="0" w:color="000000"/>
              <w:left w:val="single" w:sz="4" w:space="0" w:color="000000"/>
              <w:bottom w:val="single" w:sz="4" w:space="0" w:color="000000"/>
              <w:right w:val="single" w:sz="4" w:space="0" w:color="000000"/>
            </w:tcBorders>
          </w:tcPr>
          <w:p w14:paraId="7B227DE1"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調査･工事による騒音・振動等による場合 </w:t>
            </w:r>
          </w:p>
        </w:tc>
        <w:tc>
          <w:tcPr>
            <w:tcW w:w="708" w:type="dxa"/>
            <w:tcBorders>
              <w:top w:val="single" w:sz="4" w:space="0" w:color="000000"/>
              <w:left w:val="single" w:sz="4" w:space="0" w:color="000000"/>
              <w:bottom w:val="single" w:sz="4" w:space="0" w:color="000000"/>
              <w:right w:val="single" w:sz="4" w:space="0" w:color="000000"/>
            </w:tcBorders>
          </w:tcPr>
          <w:p w14:paraId="75440E0E" w14:textId="77777777" w:rsidR="00657F6F" w:rsidRPr="000C3F5A" w:rsidRDefault="00C438B3">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EDC2FE3"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27B80AF5" w14:textId="77777777" w:rsidTr="00672D6A">
        <w:trPr>
          <w:trHeight w:val="298"/>
        </w:trPr>
        <w:tc>
          <w:tcPr>
            <w:tcW w:w="704" w:type="dxa"/>
            <w:vMerge/>
            <w:tcBorders>
              <w:top w:val="nil"/>
              <w:left w:val="single" w:sz="4" w:space="0" w:color="000000"/>
              <w:bottom w:val="nil"/>
              <w:right w:val="single" w:sz="4" w:space="0" w:color="000000"/>
            </w:tcBorders>
          </w:tcPr>
          <w:p w14:paraId="7C0B7EF8" w14:textId="77777777" w:rsidR="00657F6F" w:rsidRPr="000C3F5A" w:rsidRDefault="00657F6F">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6012E3B5"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安全性の確保 </w:t>
            </w:r>
          </w:p>
        </w:tc>
        <w:tc>
          <w:tcPr>
            <w:tcW w:w="4957" w:type="dxa"/>
            <w:tcBorders>
              <w:top w:val="single" w:sz="4" w:space="0" w:color="000000"/>
              <w:left w:val="single" w:sz="4" w:space="0" w:color="000000"/>
              <w:bottom w:val="single" w:sz="4" w:space="0" w:color="000000"/>
              <w:right w:val="single" w:sz="4" w:space="0" w:color="000000"/>
            </w:tcBorders>
          </w:tcPr>
          <w:p w14:paraId="4FB67B15"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工事・維持管理における安全性の確保 </w:t>
            </w:r>
          </w:p>
        </w:tc>
        <w:tc>
          <w:tcPr>
            <w:tcW w:w="708" w:type="dxa"/>
            <w:tcBorders>
              <w:top w:val="single" w:sz="4" w:space="0" w:color="000000"/>
              <w:left w:val="single" w:sz="4" w:space="0" w:color="000000"/>
              <w:bottom w:val="single" w:sz="4" w:space="0" w:color="000000"/>
              <w:right w:val="single" w:sz="4" w:space="0" w:color="000000"/>
            </w:tcBorders>
          </w:tcPr>
          <w:p w14:paraId="269CB6C9" w14:textId="77777777" w:rsidR="00657F6F" w:rsidRPr="000C3F5A" w:rsidRDefault="00C438B3">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51D14E9"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29C96174" w14:textId="77777777" w:rsidTr="00672D6A">
        <w:trPr>
          <w:trHeight w:val="295"/>
        </w:trPr>
        <w:tc>
          <w:tcPr>
            <w:tcW w:w="704" w:type="dxa"/>
            <w:vMerge/>
            <w:tcBorders>
              <w:top w:val="nil"/>
              <w:left w:val="single" w:sz="4" w:space="0" w:color="000000"/>
              <w:bottom w:val="nil"/>
              <w:right w:val="single" w:sz="4" w:space="0" w:color="000000"/>
            </w:tcBorders>
          </w:tcPr>
          <w:p w14:paraId="5A892A73" w14:textId="77777777" w:rsidR="00657F6F" w:rsidRPr="000C3F5A" w:rsidRDefault="00657F6F">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5B2E68A0"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環境の保全 </w:t>
            </w:r>
          </w:p>
        </w:tc>
        <w:tc>
          <w:tcPr>
            <w:tcW w:w="4957" w:type="dxa"/>
            <w:tcBorders>
              <w:top w:val="single" w:sz="4" w:space="0" w:color="000000"/>
              <w:left w:val="single" w:sz="4" w:space="0" w:color="000000"/>
              <w:bottom w:val="single" w:sz="4" w:space="0" w:color="000000"/>
              <w:right w:val="single" w:sz="4" w:space="0" w:color="000000"/>
            </w:tcBorders>
          </w:tcPr>
          <w:p w14:paraId="1E709CB7"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工事・維持管理における環境の保全 </w:t>
            </w:r>
          </w:p>
        </w:tc>
        <w:tc>
          <w:tcPr>
            <w:tcW w:w="708" w:type="dxa"/>
            <w:tcBorders>
              <w:top w:val="single" w:sz="4" w:space="0" w:color="000000"/>
              <w:left w:val="single" w:sz="4" w:space="0" w:color="000000"/>
              <w:bottom w:val="single" w:sz="4" w:space="0" w:color="000000"/>
              <w:right w:val="single" w:sz="4" w:space="0" w:color="000000"/>
            </w:tcBorders>
          </w:tcPr>
          <w:p w14:paraId="6138E31B" w14:textId="77777777" w:rsidR="00657F6F" w:rsidRPr="000C3F5A" w:rsidRDefault="00C438B3">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E6D7FB6"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7A282108" w14:textId="77777777" w:rsidTr="00672D6A">
        <w:trPr>
          <w:trHeight w:val="295"/>
        </w:trPr>
        <w:tc>
          <w:tcPr>
            <w:tcW w:w="704" w:type="dxa"/>
            <w:vMerge/>
            <w:tcBorders>
              <w:top w:val="nil"/>
              <w:left w:val="single" w:sz="4" w:space="0" w:color="000000"/>
              <w:bottom w:val="nil"/>
              <w:right w:val="single" w:sz="4" w:space="0" w:color="000000"/>
            </w:tcBorders>
          </w:tcPr>
          <w:p w14:paraId="2DAC6E0B" w14:textId="77777777" w:rsidR="00657F6F" w:rsidRPr="000C3F5A" w:rsidRDefault="00657F6F">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4B0659BD"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制度の変更 </w:t>
            </w:r>
          </w:p>
        </w:tc>
        <w:tc>
          <w:tcPr>
            <w:tcW w:w="4957" w:type="dxa"/>
            <w:tcBorders>
              <w:top w:val="single" w:sz="4" w:space="0" w:color="000000"/>
              <w:left w:val="single" w:sz="4" w:space="0" w:color="000000"/>
              <w:bottom w:val="single" w:sz="4" w:space="0" w:color="000000"/>
              <w:right w:val="single" w:sz="4" w:space="0" w:color="000000"/>
            </w:tcBorders>
          </w:tcPr>
          <w:p w14:paraId="4DAD74E9"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法令・許認可・税制の変更 </w:t>
            </w:r>
          </w:p>
        </w:tc>
        <w:tc>
          <w:tcPr>
            <w:tcW w:w="708" w:type="dxa"/>
            <w:tcBorders>
              <w:top w:val="single" w:sz="4" w:space="0" w:color="000000"/>
              <w:left w:val="single" w:sz="4" w:space="0" w:color="000000"/>
              <w:bottom w:val="single" w:sz="4" w:space="0" w:color="000000"/>
              <w:right w:val="single" w:sz="4" w:space="0" w:color="000000"/>
            </w:tcBorders>
          </w:tcPr>
          <w:p w14:paraId="126AF2E7" w14:textId="77777777" w:rsidR="00657F6F" w:rsidRPr="000C3F5A" w:rsidRDefault="00C438B3">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BF53CBE"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540D61" w:rsidRPr="000C3F5A" w14:paraId="52E987E1" w14:textId="77777777" w:rsidTr="00672D6A">
        <w:trPr>
          <w:trHeight w:val="215"/>
        </w:trPr>
        <w:tc>
          <w:tcPr>
            <w:tcW w:w="704" w:type="dxa"/>
            <w:vMerge/>
            <w:tcBorders>
              <w:top w:val="nil"/>
              <w:left w:val="single" w:sz="4" w:space="0" w:color="000000"/>
              <w:bottom w:val="nil"/>
              <w:right w:val="single" w:sz="4" w:space="0" w:color="000000"/>
            </w:tcBorders>
          </w:tcPr>
          <w:p w14:paraId="70883234" w14:textId="77777777" w:rsidR="00540D61" w:rsidRPr="000C3F5A" w:rsidRDefault="00540D61">
            <w:pPr>
              <w:spacing w:after="160"/>
              <w:ind w:left="0" w:right="0" w:firstLine="0"/>
              <w:rPr>
                <w:rFonts w:ascii="游ゴシック" w:eastAsia="游ゴシック" w:hAnsi="游ゴシック"/>
              </w:rPr>
            </w:pPr>
          </w:p>
        </w:tc>
        <w:tc>
          <w:tcPr>
            <w:tcW w:w="1809" w:type="dxa"/>
            <w:vMerge w:val="restart"/>
            <w:tcBorders>
              <w:top w:val="single" w:sz="4" w:space="0" w:color="000000"/>
              <w:left w:val="single" w:sz="4" w:space="0" w:color="000000"/>
              <w:right w:val="single" w:sz="4" w:space="0" w:color="000000"/>
            </w:tcBorders>
          </w:tcPr>
          <w:p w14:paraId="2961D5D6" w14:textId="77777777" w:rsidR="00672D6A" w:rsidRPr="000C3F5A" w:rsidRDefault="00672D6A" w:rsidP="000C4F00">
            <w:pPr>
              <w:spacing w:after="0"/>
              <w:ind w:left="101" w:right="0"/>
              <w:rPr>
                <w:rFonts w:ascii="游ゴシック" w:eastAsia="游ゴシック" w:hAnsi="游ゴシック"/>
              </w:rPr>
            </w:pPr>
          </w:p>
          <w:p w14:paraId="33FAF04C" w14:textId="6A49B997" w:rsidR="00540D61" w:rsidRPr="000C3F5A" w:rsidRDefault="00540D61" w:rsidP="000C4F00">
            <w:pPr>
              <w:spacing w:after="0"/>
              <w:ind w:left="101" w:right="0"/>
              <w:rPr>
                <w:rFonts w:ascii="游ゴシック" w:eastAsia="游ゴシック" w:hAnsi="游ゴシック"/>
              </w:rPr>
            </w:pPr>
            <w:r w:rsidRPr="000C3F5A">
              <w:rPr>
                <w:rFonts w:ascii="游ゴシック" w:eastAsia="游ゴシック" w:hAnsi="游ゴシック"/>
              </w:rPr>
              <w:t xml:space="preserve">事業の中止・延期 </w:t>
            </w:r>
          </w:p>
        </w:tc>
        <w:tc>
          <w:tcPr>
            <w:tcW w:w="4957" w:type="dxa"/>
            <w:tcBorders>
              <w:top w:val="single" w:sz="4" w:space="0" w:color="000000"/>
              <w:left w:val="single" w:sz="4" w:space="0" w:color="000000"/>
              <w:right w:val="single" w:sz="4" w:space="0" w:color="000000"/>
            </w:tcBorders>
          </w:tcPr>
          <w:p w14:paraId="3CE173BE" w14:textId="5879AEAB" w:rsidR="00540D61" w:rsidRPr="000C3F5A" w:rsidRDefault="00540D61" w:rsidP="00EC50D0">
            <w:pPr>
              <w:spacing w:after="0"/>
              <w:ind w:left="101" w:right="0"/>
              <w:rPr>
                <w:rFonts w:ascii="游ゴシック" w:eastAsia="游ゴシック" w:hAnsi="游ゴシック"/>
              </w:rPr>
            </w:pPr>
            <w:r w:rsidRPr="000C3F5A">
              <w:rPr>
                <w:rFonts w:ascii="游ゴシック" w:eastAsia="游ゴシック" w:hAnsi="游ゴシック"/>
              </w:rPr>
              <w:t xml:space="preserve">本市の指示 </w:t>
            </w:r>
          </w:p>
        </w:tc>
        <w:tc>
          <w:tcPr>
            <w:tcW w:w="708" w:type="dxa"/>
            <w:tcBorders>
              <w:top w:val="single" w:sz="4" w:space="0" w:color="000000"/>
              <w:left w:val="single" w:sz="4" w:space="0" w:color="000000"/>
              <w:right w:val="single" w:sz="4" w:space="0" w:color="000000"/>
            </w:tcBorders>
          </w:tcPr>
          <w:p w14:paraId="30221B96" w14:textId="19C02382" w:rsidR="00540D61" w:rsidRPr="000C3F5A" w:rsidRDefault="00540D61" w:rsidP="00540D61">
            <w:pPr>
              <w:spacing w:after="0"/>
              <w:ind w:left="9" w:right="0" w:hangingChars="4" w:hanging="9"/>
              <w:jc w:val="center"/>
              <w:rPr>
                <w:rFonts w:ascii="游ゴシック" w:eastAsia="游ゴシック" w:hAnsi="游ゴシック"/>
              </w:rPr>
            </w:pPr>
            <w:r w:rsidRPr="000C3F5A">
              <w:rPr>
                <w:rFonts w:ascii="游ゴシック" w:eastAsia="游ゴシック" w:hAnsi="游ゴシック"/>
              </w:rPr>
              <w:t>○</w:t>
            </w:r>
          </w:p>
        </w:tc>
        <w:tc>
          <w:tcPr>
            <w:tcW w:w="754" w:type="dxa"/>
            <w:tcBorders>
              <w:top w:val="single" w:sz="4" w:space="0" w:color="000000"/>
              <w:left w:val="single" w:sz="4" w:space="0" w:color="000000"/>
              <w:right w:val="single" w:sz="4" w:space="0" w:color="000000"/>
            </w:tcBorders>
          </w:tcPr>
          <w:p w14:paraId="278921FC" w14:textId="3A318B77" w:rsidR="00540D61" w:rsidRPr="000C3F5A" w:rsidRDefault="00540D61" w:rsidP="00540D61">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540D61" w:rsidRPr="000C3F5A" w14:paraId="75B67C0C" w14:textId="77777777" w:rsidTr="00672D6A">
        <w:trPr>
          <w:trHeight w:val="295"/>
        </w:trPr>
        <w:tc>
          <w:tcPr>
            <w:tcW w:w="704" w:type="dxa"/>
            <w:vMerge/>
            <w:tcBorders>
              <w:top w:val="nil"/>
              <w:left w:val="single" w:sz="4" w:space="0" w:color="000000"/>
              <w:bottom w:val="nil"/>
              <w:right w:val="single" w:sz="4" w:space="0" w:color="000000"/>
            </w:tcBorders>
          </w:tcPr>
          <w:p w14:paraId="5E1E8C85" w14:textId="77777777" w:rsidR="00540D61" w:rsidRPr="000C3F5A" w:rsidRDefault="00540D61">
            <w:pPr>
              <w:spacing w:after="160"/>
              <w:ind w:left="0" w:right="0" w:firstLine="0"/>
              <w:rPr>
                <w:rFonts w:ascii="游ゴシック" w:eastAsia="游ゴシック" w:hAnsi="游ゴシック"/>
              </w:rPr>
            </w:pPr>
          </w:p>
        </w:tc>
        <w:tc>
          <w:tcPr>
            <w:tcW w:w="1809" w:type="dxa"/>
            <w:vMerge/>
            <w:tcBorders>
              <w:left w:val="single" w:sz="4" w:space="0" w:color="000000"/>
              <w:right w:val="single" w:sz="4" w:space="0" w:color="000000"/>
            </w:tcBorders>
          </w:tcPr>
          <w:p w14:paraId="5501AC9F" w14:textId="77777777" w:rsidR="00540D61" w:rsidRPr="000C3F5A" w:rsidRDefault="00540D61">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3C483597" w14:textId="77777777" w:rsidR="00540D61" w:rsidRPr="000C3F5A" w:rsidRDefault="00540D61">
            <w:pPr>
              <w:spacing w:after="0"/>
              <w:ind w:left="101" w:right="0" w:firstLine="0"/>
              <w:rPr>
                <w:rFonts w:ascii="游ゴシック" w:eastAsia="游ゴシック" w:hAnsi="游ゴシック"/>
              </w:rPr>
            </w:pPr>
            <w:r w:rsidRPr="000C3F5A">
              <w:rPr>
                <w:rFonts w:ascii="游ゴシック" w:eastAsia="游ゴシック" w:hAnsi="游ゴシック"/>
              </w:rPr>
              <w:t xml:space="preserve">周辺住民等の反対による事業の中止・延期 </w:t>
            </w:r>
          </w:p>
        </w:tc>
        <w:tc>
          <w:tcPr>
            <w:tcW w:w="708" w:type="dxa"/>
            <w:tcBorders>
              <w:top w:val="single" w:sz="4" w:space="0" w:color="000000"/>
              <w:left w:val="single" w:sz="4" w:space="0" w:color="000000"/>
              <w:bottom w:val="single" w:sz="4" w:space="0" w:color="000000"/>
              <w:right w:val="single" w:sz="4" w:space="0" w:color="000000"/>
            </w:tcBorders>
          </w:tcPr>
          <w:p w14:paraId="393CB5ED" w14:textId="77777777" w:rsidR="00540D61" w:rsidRPr="000C3F5A" w:rsidRDefault="00540D61">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91C174B" w14:textId="77777777" w:rsidR="00540D61" w:rsidRPr="000C3F5A" w:rsidRDefault="00540D61">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540D61" w:rsidRPr="000C3F5A" w14:paraId="307EC840" w14:textId="77777777" w:rsidTr="00672D6A">
        <w:trPr>
          <w:trHeight w:val="298"/>
        </w:trPr>
        <w:tc>
          <w:tcPr>
            <w:tcW w:w="704" w:type="dxa"/>
            <w:vMerge/>
            <w:tcBorders>
              <w:top w:val="nil"/>
              <w:left w:val="single" w:sz="4" w:space="0" w:color="000000"/>
              <w:bottom w:val="nil"/>
              <w:right w:val="single" w:sz="4" w:space="0" w:color="000000"/>
            </w:tcBorders>
          </w:tcPr>
          <w:p w14:paraId="74C1D676" w14:textId="77777777" w:rsidR="00540D61" w:rsidRPr="000C3F5A" w:rsidRDefault="00540D61">
            <w:pPr>
              <w:spacing w:after="160"/>
              <w:ind w:left="0" w:right="0" w:firstLine="0"/>
              <w:rPr>
                <w:rFonts w:ascii="游ゴシック" w:eastAsia="游ゴシック" w:hAnsi="游ゴシック"/>
              </w:rPr>
            </w:pPr>
          </w:p>
        </w:tc>
        <w:tc>
          <w:tcPr>
            <w:tcW w:w="1809" w:type="dxa"/>
            <w:vMerge/>
            <w:tcBorders>
              <w:left w:val="single" w:sz="4" w:space="0" w:color="000000"/>
              <w:right w:val="single" w:sz="4" w:space="0" w:color="000000"/>
            </w:tcBorders>
          </w:tcPr>
          <w:p w14:paraId="4B4D61AE" w14:textId="77777777" w:rsidR="00540D61" w:rsidRPr="000C3F5A" w:rsidRDefault="00540D61">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72A930F1" w14:textId="77777777" w:rsidR="00540D61" w:rsidRPr="000C3F5A" w:rsidRDefault="00540D61">
            <w:pPr>
              <w:spacing w:after="0"/>
              <w:ind w:left="101" w:right="0" w:firstLine="0"/>
              <w:rPr>
                <w:rFonts w:ascii="游ゴシック" w:eastAsia="游ゴシック" w:hAnsi="游ゴシック"/>
              </w:rPr>
            </w:pPr>
            <w:r w:rsidRPr="000C3F5A">
              <w:rPr>
                <w:rFonts w:ascii="游ゴシック" w:eastAsia="游ゴシック" w:hAnsi="游ゴシック"/>
              </w:rPr>
              <w:t xml:space="preserve">工事に必要な許可等の遅延によるもの </w:t>
            </w:r>
          </w:p>
        </w:tc>
        <w:tc>
          <w:tcPr>
            <w:tcW w:w="708" w:type="dxa"/>
            <w:tcBorders>
              <w:top w:val="single" w:sz="4" w:space="0" w:color="000000"/>
              <w:left w:val="single" w:sz="4" w:space="0" w:color="000000"/>
              <w:bottom w:val="single" w:sz="4" w:space="0" w:color="000000"/>
              <w:right w:val="single" w:sz="4" w:space="0" w:color="000000"/>
            </w:tcBorders>
          </w:tcPr>
          <w:p w14:paraId="5FC77A7F" w14:textId="77777777" w:rsidR="00540D61" w:rsidRPr="000C3F5A" w:rsidRDefault="00540D61">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2B3382D" w14:textId="77777777" w:rsidR="00540D61" w:rsidRPr="000C3F5A" w:rsidRDefault="00540D61">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540D61" w:rsidRPr="000C3F5A" w14:paraId="44FDB0E4" w14:textId="77777777" w:rsidTr="00672D6A">
        <w:trPr>
          <w:trHeight w:val="295"/>
        </w:trPr>
        <w:tc>
          <w:tcPr>
            <w:tcW w:w="704" w:type="dxa"/>
            <w:vMerge/>
            <w:tcBorders>
              <w:top w:val="nil"/>
              <w:left w:val="single" w:sz="4" w:space="0" w:color="000000"/>
              <w:bottom w:val="nil"/>
              <w:right w:val="single" w:sz="4" w:space="0" w:color="000000"/>
            </w:tcBorders>
          </w:tcPr>
          <w:p w14:paraId="0AD5180C" w14:textId="77777777" w:rsidR="00540D61" w:rsidRPr="000C3F5A" w:rsidRDefault="00540D61">
            <w:pPr>
              <w:spacing w:after="160"/>
              <w:ind w:left="0" w:right="0" w:firstLine="0"/>
              <w:rPr>
                <w:rFonts w:ascii="游ゴシック" w:eastAsia="游ゴシック" w:hAnsi="游ゴシック"/>
              </w:rPr>
            </w:pPr>
          </w:p>
        </w:tc>
        <w:tc>
          <w:tcPr>
            <w:tcW w:w="1809" w:type="dxa"/>
            <w:vMerge/>
            <w:tcBorders>
              <w:left w:val="single" w:sz="4" w:space="0" w:color="000000"/>
              <w:right w:val="single" w:sz="4" w:space="0" w:color="000000"/>
            </w:tcBorders>
          </w:tcPr>
          <w:p w14:paraId="2C0831D8" w14:textId="77777777" w:rsidR="00540D61" w:rsidRPr="000C3F5A" w:rsidRDefault="00540D61">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516CE8C2" w14:textId="77777777" w:rsidR="00540D61" w:rsidRPr="000C3F5A" w:rsidRDefault="00540D61">
            <w:pPr>
              <w:spacing w:after="0"/>
              <w:ind w:left="101" w:right="0" w:firstLine="0"/>
              <w:rPr>
                <w:rFonts w:ascii="游ゴシック" w:eastAsia="游ゴシック" w:hAnsi="游ゴシック"/>
              </w:rPr>
            </w:pPr>
            <w:r w:rsidRPr="000C3F5A">
              <w:rPr>
                <w:rFonts w:ascii="游ゴシック" w:eastAsia="游ゴシック" w:hAnsi="游ゴシック"/>
              </w:rPr>
              <w:t xml:space="preserve">事業者の事業放棄、破綻によるもの </w:t>
            </w:r>
          </w:p>
        </w:tc>
        <w:tc>
          <w:tcPr>
            <w:tcW w:w="708" w:type="dxa"/>
            <w:tcBorders>
              <w:top w:val="single" w:sz="4" w:space="0" w:color="000000"/>
              <w:left w:val="single" w:sz="4" w:space="0" w:color="000000"/>
              <w:bottom w:val="single" w:sz="4" w:space="0" w:color="000000"/>
              <w:right w:val="single" w:sz="4" w:space="0" w:color="000000"/>
            </w:tcBorders>
          </w:tcPr>
          <w:p w14:paraId="5A2A4AA5" w14:textId="77777777" w:rsidR="00540D61" w:rsidRPr="000C3F5A" w:rsidRDefault="00540D61">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37E7290" w14:textId="77777777" w:rsidR="00540D61" w:rsidRPr="000C3F5A" w:rsidRDefault="00540D61">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540D61" w:rsidRPr="000C3F5A" w14:paraId="1A06831F" w14:textId="77777777" w:rsidTr="00672D6A">
        <w:trPr>
          <w:trHeight w:val="295"/>
        </w:trPr>
        <w:tc>
          <w:tcPr>
            <w:tcW w:w="704" w:type="dxa"/>
            <w:vMerge/>
            <w:tcBorders>
              <w:top w:val="nil"/>
              <w:left w:val="single" w:sz="4" w:space="0" w:color="000000"/>
              <w:bottom w:val="single" w:sz="4" w:space="0" w:color="000000"/>
              <w:right w:val="single" w:sz="4" w:space="0" w:color="000000"/>
            </w:tcBorders>
          </w:tcPr>
          <w:p w14:paraId="5377E59B" w14:textId="77777777" w:rsidR="00540D61" w:rsidRPr="000C3F5A" w:rsidRDefault="00540D61">
            <w:pPr>
              <w:spacing w:after="160"/>
              <w:ind w:left="0" w:right="0" w:firstLine="0"/>
              <w:rPr>
                <w:rFonts w:ascii="游ゴシック" w:eastAsia="游ゴシック" w:hAnsi="游ゴシック"/>
              </w:rPr>
            </w:pPr>
          </w:p>
        </w:tc>
        <w:tc>
          <w:tcPr>
            <w:tcW w:w="1809" w:type="dxa"/>
            <w:vMerge/>
            <w:tcBorders>
              <w:left w:val="single" w:sz="4" w:space="0" w:color="000000"/>
              <w:bottom w:val="single" w:sz="4" w:space="0" w:color="000000"/>
              <w:right w:val="single" w:sz="4" w:space="0" w:color="000000"/>
            </w:tcBorders>
          </w:tcPr>
          <w:p w14:paraId="39B04FCA" w14:textId="77777777" w:rsidR="00540D61" w:rsidRPr="000C3F5A" w:rsidRDefault="00540D61">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3BF1C21D" w14:textId="77777777" w:rsidR="00540D61" w:rsidRPr="000C3F5A" w:rsidRDefault="00540D61">
            <w:pPr>
              <w:spacing w:after="0"/>
              <w:ind w:left="101" w:right="0" w:firstLine="0"/>
              <w:rPr>
                <w:rFonts w:ascii="游ゴシック" w:eastAsia="游ゴシック" w:hAnsi="游ゴシック"/>
              </w:rPr>
            </w:pPr>
            <w:r w:rsidRPr="000C3F5A">
              <w:rPr>
                <w:rFonts w:ascii="游ゴシック" w:eastAsia="游ゴシック" w:hAnsi="游ゴシック"/>
              </w:rPr>
              <w:t xml:space="preserve">本市の事業放棄、破綻によるもの </w:t>
            </w:r>
          </w:p>
        </w:tc>
        <w:tc>
          <w:tcPr>
            <w:tcW w:w="708" w:type="dxa"/>
            <w:tcBorders>
              <w:top w:val="single" w:sz="4" w:space="0" w:color="000000"/>
              <w:left w:val="single" w:sz="4" w:space="0" w:color="000000"/>
              <w:bottom w:val="single" w:sz="4" w:space="0" w:color="000000"/>
              <w:right w:val="single" w:sz="4" w:space="0" w:color="000000"/>
            </w:tcBorders>
          </w:tcPr>
          <w:p w14:paraId="44B0A22F" w14:textId="77777777" w:rsidR="00540D61" w:rsidRPr="000C3F5A" w:rsidRDefault="00540D61">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74AC223" w14:textId="77777777" w:rsidR="00540D61" w:rsidRPr="000C3F5A" w:rsidRDefault="00540D61">
            <w:pPr>
              <w:spacing w:after="0"/>
              <w:ind w:left="50"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0A2C282C" w14:textId="77777777" w:rsidTr="00672D6A">
        <w:trPr>
          <w:trHeight w:val="355"/>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17665F1B" w14:textId="77777777" w:rsidR="006400AD" w:rsidRPr="000C3F5A" w:rsidRDefault="00C438B3">
            <w:pPr>
              <w:spacing w:after="0" w:line="216" w:lineRule="auto"/>
              <w:ind w:left="168" w:right="53" w:firstLine="0"/>
              <w:rPr>
                <w:rFonts w:ascii="游ゴシック" w:eastAsia="游ゴシック" w:hAnsi="游ゴシック"/>
              </w:rPr>
            </w:pPr>
            <w:r w:rsidRPr="000C3F5A">
              <w:rPr>
                <w:rFonts w:ascii="游ゴシック" w:eastAsia="游ゴシック" w:hAnsi="游ゴシック"/>
              </w:rPr>
              <w:t>計画</w:t>
            </w:r>
          </w:p>
          <w:p w14:paraId="42388E9D" w14:textId="77777777" w:rsidR="006400AD" w:rsidRPr="000C3F5A" w:rsidRDefault="00C438B3" w:rsidP="006400AD">
            <w:pPr>
              <w:spacing w:after="0" w:line="216" w:lineRule="auto"/>
              <w:ind w:left="168" w:right="53" w:firstLineChars="50" w:firstLine="110"/>
              <w:rPr>
                <w:rFonts w:ascii="游ゴシック" w:eastAsia="游ゴシック" w:hAnsi="游ゴシック"/>
              </w:rPr>
            </w:pPr>
            <w:r w:rsidRPr="000C3F5A">
              <w:rPr>
                <w:rFonts w:ascii="游ゴシック" w:eastAsia="游ゴシック" w:hAnsi="游ゴシック"/>
              </w:rPr>
              <w:t>・</w:t>
            </w:r>
          </w:p>
          <w:p w14:paraId="06E0FDE7" w14:textId="4D5B4A27" w:rsidR="00657F6F" w:rsidRPr="000C3F5A" w:rsidRDefault="00C438B3">
            <w:pPr>
              <w:spacing w:after="0" w:line="216" w:lineRule="auto"/>
              <w:ind w:left="168" w:right="53" w:firstLine="0"/>
              <w:rPr>
                <w:rFonts w:ascii="游ゴシック" w:eastAsia="游ゴシック" w:hAnsi="游ゴシック"/>
              </w:rPr>
            </w:pPr>
            <w:r w:rsidRPr="000C3F5A">
              <w:rPr>
                <w:rFonts w:ascii="游ゴシック" w:eastAsia="游ゴシック" w:hAnsi="游ゴシック"/>
              </w:rPr>
              <w:t>設計段階</w:t>
            </w:r>
          </w:p>
          <w:p w14:paraId="00793EE5" w14:textId="77777777" w:rsidR="00657F6F" w:rsidRPr="000C3F5A" w:rsidRDefault="00C438B3">
            <w:pPr>
              <w:spacing w:after="0"/>
              <w:ind w:left="168" w:right="0" w:firstLine="0"/>
              <w:rPr>
                <w:rFonts w:ascii="游ゴシック" w:eastAsia="游ゴシック" w:hAnsi="游ゴシック"/>
              </w:rPr>
            </w:pPr>
            <w:r w:rsidRPr="000C3F5A">
              <w:rPr>
                <w:rFonts w:ascii="游ゴシック" w:eastAsia="游ゴシック" w:hAnsi="游ゴシック" w:cs="Calibri"/>
                <w:noProof/>
              </w:rPr>
              <mc:AlternateContent>
                <mc:Choice Requires="wpg">
                  <w:drawing>
                    <wp:inline distT="0" distB="0" distL="0" distR="0" wp14:anchorId="781EEE11" wp14:editId="55A00932">
                      <wp:extent cx="140208" cy="70104"/>
                      <wp:effectExtent l="0" t="0" r="0" b="0"/>
                      <wp:docPr id="18752" name="Group 18752"/>
                      <wp:cNvGraphicFramePr/>
                      <a:graphic xmlns:a="http://schemas.openxmlformats.org/drawingml/2006/main">
                        <a:graphicData uri="http://schemas.microsoft.com/office/word/2010/wordprocessingGroup">
                          <wpg:wgp>
                            <wpg:cNvGrpSpPr/>
                            <wpg:grpSpPr>
                              <a:xfrm>
                                <a:off x="0" y="0"/>
                                <a:ext cx="140208" cy="70104"/>
                                <a:chOff x="0" y="0"/>
                                <a:chExt cx="140208" cy="70104"/>
                              </a:xfrm>
                            </wpg:grpSpPr>
                            <wps:wsp>
                              <wps:cNvPr id="1360" name="Rectangle 1360"/>
                              <wps:cNvSpPr/>
                              <wps:spPr>
                                <a:xfrm rot="5399998">
                                  <a:off x="350" y="-46618"/>
                                  <a:ext cx="93238" cy="186477"/>
                                </a:xfrm>
                                <a:prstGeom prst="rect">
                                  <a:avLst/>
                                </a:prstGeom>
                                <a:ln>
                                  <a:noFill/>
                                </a:ln>
                              </wps:spPr>
                              <wps:txbx>
                                <w:txbxContent>
                                  <w:p w14:paraId="1F91B814" w14:textId="77777777" w:rsidR="00657F6F" w:rsidRDefault="00C438B3">
                                    <w:pPr>
                                      <w:spacing w:after="160"/>
                                      <w:ind w:left="0" w:right="0" w:firstLine="0"/>
                                    </w:pPr>
                                    <w:r>
                                      <w:t xml:space="preserve"> </w:t>
                                    </w:r>
                                  </w:p>
                                </w:txbxContent>
                              </wps:txbx>
                              <wps:bodyPr horzOverflow="overflow" vert="eaVert" lIns="0" tIns="0" rIns="0" bIns="0" rtlCol="0">
                                <a:noAutofit/>
                              </wps:bodyPr>
                            </wps:wsp>
                          </wpg:wgp>
                        </a:graphicData>
                      </a:graphic>
                    </wp:inline>
                  </w:drawing>
                </mc:Choice>
                <mc:Fallback>
                  <w:pict>
                    <v:group w14:anchorId="781EEE11" id="Group 18752" o:spid="_x0000_s1028" style="width:11.05pt;height:5.5pt;mso-position-horizontal-relative:char;mso-position-vertical-relative:line" coordsize="140208,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">
                      <v:rect id="Rectangle 1360" o:spid="_x0000_s1029" style="position:absolute;left:350;top:-46618;width:93238;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" filled="f" stroked="f">
                        <v:textbox style="layout-flow:vertical-ideographic" inset="0,0,0,0">
                          <w:txbxContent>
                            <w:p w14:paraId="1F91B814" w14:textId="77777777" w:rsidR="00657F6F" w:rsidRDefault="00C438B3">
                              <w:pPr>
                                <w:spacing w:after="160"/>
                                <w:ind w:left="0" w:right="0" w:firstLine="0"/>
                              </w:pPr>
                              <w:r>
                                <w:t xml:space="preserve"> </w:t>
                              </w:r>
                            </w:p>
                          </w:txbxContent>
                        </v:textbox>
                      </v:rect>
                      <w10:wrap anchorx="page" anchory="page"/>
                      <w10:anchorlock/>
                    </v:group>
                  </w:pict>
                </mc:Fallback>
              </mc:AlternateContent>
            </w:r>
          </w:p>
        </w:tc>
        <w:tc>
          <w:tcPr>
            <w:tcW w:w="1809" w:type="dxa"/>
            <w:tcBorders>
              <w:top w:val="single" w:sz="4" w:space="0" w:color="000000"/>
              <w:left w:val="single" w:sz="4" w:space="0" w:color="000000"/>
              <w:bottom w:val="single" w:sz="4" w:space="0" w:color="000000"/>
              <w:right w:val="single" w:sz="4" w:space="0" w:color="000000"/>
            </w:tcBorders>
          </w:tcPr>
          <w:p w14:paraId="466E7E9B"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不可抗力 </w:t>
            </w:r>
          </w:p>
        </w:tc>
        <w:tc>
          <w:tcPr>
            <w:tcW w:w="4957" w:type="dxa"/>
            <w:tcBorders>
              <w:top w:val="single" w:sz="4" w:space="0" w:color="000000"/>
              <w:left w:val="single" w:sz="4" w:space="0" w:color="000000"/>
              <w:bottom w:val="single" w:sz="4" w:space="0" w:color="000000"/>
              <w:right w:val="single" w:sz="4" w:space="0" w:color="000000"/>
            </w:tcBorders>
          </w:tcPr>
          <w:p w14:paraId="17FBC89E"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天災などによる設計変更・中止・延期 </w:t>
            </w:r>
          </w:p>
        </w:tc>
        <w:tc>
          <w:tcPr>
            <w:tcW w:w="708" w:type="dxa"/>
            <w:tcBorders>
              <w:top w:val="single" w:sz="4" w:space="0" w:color="000000"/>
              <w:left w:val="single" w:sz="4" w:space="0" w:color="000000"/>
              <w:bottom w:val="single" w:sz="4" w:space="0" w:color="000000"/>
              <w:right w:val="single" w:sz="4" w:space="0" w:color="000000"/>
            </w:tcBorders>
          </w:tcPr>
          <w:p w14:paraId="314C1F34" w14:textId="77777777" w:rsidR="00657F6F" w:rsidRPr="000C3F5A" w:rsidRDefault="00C438B3">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055E482"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0CFFAFBA" w14:textId="77777777" w:rsidTr="00672D6A">
        <w:trPr>
          <w:trHeight w:val="869"/>
        </w:trPr>
        <w:tc>
          <w:tcPr>
            <w:tcW w:w="704" w:type="dxa"/>
            <w:vMerge/>
            <w:tcBorders>
              <w:top w:val="nil"/>
              <w:left w:val="single" w:sz="4" w:space="0" w:color="000000"/>
              <w:bottom w:val="nil"/>
              <w:right w:val="single" w:sz="4" w:space="0" w:color="000000"/>
            </w:tcBorders>
          </w:tcPr>
          <w:p w14:paraId="5B0DC466" w14:textId="77777777" w:rsidR="00657F6F" w:rsidRPr="000C3F5A" w:rsidRDefault="00657F6F">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3A346189"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物価 </w:t>
            </w:r>
          </w:p>
        </w:tc>
        <w:tc>
          <w:tcPr>
            <w:tcW w:w="4957" w:type="dxa"/>
            <w:tcBorders>
              <w:top w:val="single" w:sz="4" w:space="0" w:color="000000"/>
              <w:left w:val="single" w:sz="4" w:space="0" w:color="000000"/>
              <w:bottom w:val="single" w:sz="4" w:space="0" w:color="000000"/>
              <w:right w:val="single" w:sz="4" w:space="0" w:color="000000"/>
            </w:tcBorders>
          </w:tcPr>
          <w:p w14:paraId="068E8E81"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急激なインフレ・デフレ </w:t>
            </w:r>
          </w:p>
          <w:p w14:paraId="25FD9427"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（設計費に対して影響のあるもののみを対象とする） </w:t>
            </w:r>
          </w:p>
        </w:tc>
        <w:tc>
          <w:tcPr>
            <w:tcW w:w="708" w:type="dxa"/>
            <w:tcBorders>
              <w:top w:val="single" w:sz="4" w:space="0" w:color="000000"/>
              <w:left w:val="single" w:sz="4" w:space="0" w:color="000000"/>
              <w:bottom w:val="single" w:sz="4" w:space="0" w:color="000000"/>
              <w:right w:val="single" w:sz="4" w:space="0" w:color="000000"/>
            </w:tcBorders>
            <w:vAlign w:val="center"/>
          </w:tcPr>
          <w:p w14:paraId="0C2952DE" w14:textId="77777777" w:rsidR="00657F6F" w:rsidRPr="000C3F5A" w:rsidRDefault="00C438B3">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285CD90E"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BF565E" w:rsidRPr="000C3F5A" w14:paraId="3230AC94" w14:textId="77777777" w:rsidTr="00672D6A">
        <w:trPr>
          <w:trHeight w:val="295"/>
        </w:trPr>
        <w:tc>
          <w:tcPr>
            <w:tcW w:w="704" w:type="dxa"/>
            <w:vMerge/>
            <w:tcBorders>
              <w:top w:val="nil"/>
              <w:left w:val="single" w:sz="4" w:space="0" w:color="000000"/>
              <w:bottom w:val="nil"/>
              <w:right w:val="single" w:sz="4" w:space="0" w:color="000000"/>
            </w:tcBorders>
          </w:tcPr>
          <w:p w14:paraId="48052A8B" w14:textId="77777777" w:rsidR="00BF565E" w:rsidRPr="000C3F5A" w:rsidRDefault="00BF565E">
            <w:pPr>
              <w:spacing w:after="160"/>
              <w:ind w:left="0" w:right="0" w:firstLine="0"/>
              <w:rPr>
                <w:rFonts w:ascii="游ゴシック" w:eastAsia="游ゴシック" w:hAnsi="游ゴシック"/>
              </w:rPr>
            </w:pPr>
          </w:p>
        </w:tc>
        <w:tc>
          <w:tcPr>
            <w:tcW w:w="1809" w:type="dxa"/>
            <w:vMerge w:val="restart"/>
            <w:tcBorders>
              <w:top w:val="single" w:sz="4" w:space="0" w:color="000000"/>
              <w:left w:val="single" w:sz="4" w:space="0" w:color="000000"/>
              <w:right w:val="single" w:sz="4" w:space="0" w:color="000000"/>
            </w:tcBorders>
            <w:vAlign w:val="center"/>
          </w:tcPr>
          <w:p w14:paraId="093DE446" w14:textId="77777777" w:rsidR="00BF565E" w:rsidRPr="000C3F5A" w:rsidRDefault="00BF565E">
            <w:pPr>
              <w:spacing w:after="0"/>
              <w:ind w:left="101" w:right="0" w:firstLine="0"/>
              <w:rPr>
                <w:rFonts w:ascii="游ゴシック" w:eastAsia="游ゴシック" w:hAnsi="游ゴシック"/>
              </w:rPr>
            </w:pPr>
            <w:r w:rsidRPr="000C3F5A">
              <w:rPr>
                <w:rFonts w:ascii="游ゴシック" w:eastAsia="游ゴシック" w:hAnsi="游ゴシック"/>
              </w:rPr>
              <w:t xml:space="preserve">設計変更 </w:t>
            </w:r>
          </w:p>
        </w:tc>
        <w:tc>
          <w:tcPr>
            <w:tcW w:w="4957" w:type="dxa"/>
            <w:tcBorders>
              <w:top w:val="single" w:sz="4" w:space="0" w:color="000000"/>
              <w:left w:val="single" w:sz="4" w:space="0" w:color="000000"/>
              <w:bottom w:val="single" w:sz="4" w:space="0" w:color="000000"/>
              <w:right w:val="single" w:sz="4" w:space="0" w:color="000000"/>
            </w:tcBorders>
          </w:tcPr>
          <w:p w14:paraId="266B19BD" w14:textId="77777777" w:rsidR="00BF565E" w:rsidRPr="000C3F5A" w:rsidRDefault="00BF565E">
            <w:pPr>
              <w:spacing w:after="0"/>
              <w:ind w:left="101" w:right="0" w:firstLine="0"/>
              <w:rPr>
                <w:rFonts w:ascii="游ゴシック" w:eastAsia="游ゴシック" w:hAnsi="游ゴシック"/>
              </w:rPr>
            </w:pPr>
            <w:r w:rsidRPr="000C3F5A">
              <w:rPr>
                <w:rFonts w:ascii="游ゴシック" w:eastAsia="游ゴシック" w:hAnsi="游ゴシック"/>
              </w:rPr>
              <w:t xml:space="preserve">本市の提示条件、指示の不備によるもの </w:t>
            </w:r>
          </w:p>
        </w:tc>
        <w:tc>
          <w:tcPr>
            <w:tcW w:w="708" w:type="dxa"/>
            <w:tcBorders>
              <w:top w:val="single" w:sz="4" w:space="0" w:color="000000"/>
              <w:left w:val="single" w:sz="4" w:space="0" w:color="000000"/>
              <w:bottom w:val="single" w:sz="4" w:space="0" w:color="000000"/>
              <w:right w:val="single" w:sz="4" w:space="0" w:color="000000"/>
            </w:tcBorders>
          </w:tcPr>
          <w:p w14:paraId="75C725FF" w14:textId="77777777" w:rsidR="00BF565E" w:rsidRPr="000C3F5A" w:rsidRDefault="00BF565E">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409ACA2" w14:textId="77777777" w:rsidR="00BF565E" w:rsidRPr="000C3F5A" w:rsidRDefault="00BF565E">
            <w:pPr>
              <w:spacing w:after="0"/>
              <w:ind w:left="50"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BF565E" w:rsidRPr="000C3F5A" w14:paraId="3B6C892F" w14:textId="77777777" w:rsidTr="00672D6A">
        <w:trPr>
          <w:trHeight w:val="265"/>
        </w:trPr>
        <w:tc>
          <w:tcPr>
            <w:tcW w:w="704" w:type="dxa"/>
            <w:vMerge/>
            <w:tcBorders>
              <w:top w:val="nil"/>
              <w:left w:val="single" w:sz="4" w:space="0" w:color="000000"/>
              <w:bottom w:val="nil"/>
              <w:right w:val="single" w:sz="4" w:space="0" w:color="000000"/>
            </w:tcBorders>
          </w:tcPr>
          <w:p w14:paraId="105968A2" w14:textId="77777777" w:rsidR="00BF565E" w:rsidRPr="000C3F5A" w:rsidRDefault="00BF565E">
            <w:pPr>
              <w:spacing w:after="160"/>
              <w:ind w:left="0" w:right="0" w:firstLine="0"/>
              <w:rPr>
                <w:rFonts w:ascii="游ゴシック" w:eastAsia="游ゴシック" w:hAnsi="游ゴシック"/>
              </w:rPr>
            </w:pPr>
          </w:p>
        </w:tc>
        <w:tc>
          <w:tcPr>
            <w:tcW w:w="1809" w:type="dxa"/>
            <w:vMerge/>
            <w:tcBorders>
              <w:left w:val="single" w:sz="4" w:space="0" w:color="000000"/>
              <w:right w:val="single" w:sz="4" w:space="0" w:color="000000"/>
            </w:tcBorders>
          </w:tcPr>
          <w:p w14:paraId="510FD189" w14:textId="77777777" w:rsidR="00BF565E" w:rsidRPr="000C3F5A" w:rsidRDefault="00BF565E">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right w:val="single" w:sz="4" w:space="0" w:color="000000"/>
            </w:tcBorders>
          </w:tcPr>
          <w:p w14:paraId="66E667EF" w14:textId="77777777" w:rsidR="00BF565E" w:rsidRPr="000C3F5A" w:rsidRDefault="00BF565E">
            <w:pPr>
              <w:spacing w:after="0"/>
              <w:ind w:left="101" w:right="0" w:firstLine="0"/>
              <w:rPr>
                <w:rFonts w:ascii="游ゴシック" w:eastAsia="游ゴシック" w:hAnsi="游ゴシック"/>
              </w:rPr>
            </w:pPr>
            <w:r w:rsidRPr="000C3F5A">
              <w:rPr>
                <w:rFonts w:ascii="游ゴシック" w:eastAsia="游ゴシック" w:hAnsi="游ゴシック"/>
              </w:rPr>
              <w:t xml:space="preserve">事業者の指示・判断によるもの </w:t>
            </w:r>
          </w:p>
        </w:tc>
        <w:tc>
          <w:tcPr>
            <w:tcW w:w="708" w:type="dxa"/>
            <w:tcBorders>
              <w:top w:val="single" w:sz="4" w:space="0" w:color="000000"/>
              <w:left w:val="single" w:sz="4" w:space="0" w:color="000000"/>
              <w:right w:val="single" w:sz="4" w:space="0" w:color="000000"/>
            </w:tcBorders>
          </w:tcPr>
          <w:p w14:paraId="302E1CA2" w14:textId="39ECE9F4" w:rsidR="00BF565E" w:rsidRPr="000C3F5A" w:rsidRDefault="00BF565E" w:rsidP="00BF565E">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right w:val="single" w:sz="4" w:space="0" w:color="000000"/>
            </w:tcBorders>
          </w:tcPr>
          <w:p w14:paraId="740D4066" w14:textId="77777777" w:rsidR="00BF565E" w:rsidRPr="000C3F5A" w:rsidRDefault="00BF565E">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6E759698" w14:textId="77777777" w:rsidTr="00672D6A">
        <w:trPr>
          <w:trHeight w:val="295"/>
        </w:trPr>
        <w:tc>
          <w:tcPr>
            <w:tcW w:w="704" w:type="dxa"/>
            <w:vMerge w:val="restart"/>
            <w:tcBorders>
              <w:top w:val="single" w:sz="4" w:space="0" w:color="000000"/>
              <w:left w:val="single" w:sz="4" w:space="0" w:color="000000"/>
              <w:right w:val="single" w:sz="4" w:space="0" w:color="000000"/>
            </w:tcBorders>
          </w:tcPr>
          <w:p w14:paraId="20B22EDE" w14:textId="77777777" w:rsidR="00672D6A" w:rsidRPr="000C3F5A" w:rsidRDefault="00672D6A">
            <w:pPr>
              <w:spacing w:after="0" w:line="216" w:lineRule="auto"/>
              <w:ind w:left="168" w:right="53" w:firstLine="0"/>
              <w:rPr>
                <w:rFonts w:ascii="游ゴシック" w:eastAsia="游ゴシック" w:hAnsi="游ゴシック"/>
              </w:rPr>
            </w:pPr>
          </w:p>
          <w:p w14:paraId="5B25689E" w14:textId="77777777" w:rsidR="00672D6A" w:rsidRPr="000C3F5A" w:rsidRDefault="00672D6A">
            <w:pPr>
              <w:spacing w:after="0" w:line="216" w:lineRule="auto"/>
              <w:ind w:left="168" w:right="53" w:firstLine="0"/>
              <w:rPr>
                <w:rFonts w:ascii="游ゴシック" w:eastAsia="游ゴシック" w:hAnsi="游ゴシック"/>
              </w:rPr>
            </w:pPr>
          </w:p>
          <w:p w14:paraId="2CA50524" w14:textId="77777777" w:rsidR="00672D6A" w:rsidRPr="000C3F5A" w:rsidRDefault="00672D6A">
            <w:pPr>
              <w:spacing w:after="0" w:line="216" w:lineRule="auto"/>
              <w:ind w:left="168" w:right="53" w:firstLine="0"/>
              <w:rPr>
                <w:rFonts w:ascii="游ゴシック" w:eastAsia="游ゴシック" w:hAnsi="游ゴシック"/>
              </w:rPr>
            </w:pPr>
          </w:p>
          <w:p w14:paraId="3F7AE7C1" w14:textId="77777777" w:rsidR="00672D6A" w:rsidRPr="000C3F5A" w:rsidRDefault="00672D6A">
            <w:pPr>
              <w:spacing w:after="0" w:line="216" w:lineRule="auto"/>
              <w:ind w:left="168" w:right="53" w:firstLine="0"/>
              <w:rPr>
                <w:rFonts w:ascii="游ゴシック" w:eastAsia="游ゴシック" w:hAnsi="游ゴシック"/>
              </w:rPr>
            </w:pPr>
          </w:p>
          <w:p w14:paraId="1B5B3EA8" w14:textId="77777777" w:rsidR="00672D6A" w:rsidRPr="000C3F5A" w:rsidRDefault="00672D6A">
            <w:pPr>
              <w:spacing w:after="0" w:line="216" w:lineRule="auto"/>
              <w:ind w:left="168" w:right="53" w:firstLine="0"/>
              <w:rPr>
                <w:rFonts w:ascii="游ゴシック" w:eastAsia="游ゴシック" w:hAnsi="游ゴシック"/>
              </w:rPr>
            </w:pPr>
          </w:p>
          <w:p w14:paraId="3457EF30" w14:textId="77777777" w:rsidR="00672D6A" w:rsidRPr="000C3F5A" w:rsidRDefault="00672D6A">
            <w:pPr>
              <w:spacing w:after="0" w:line="216" w:lineRule="auto"/>
              <w:ind w:left="168" w:right="53" w:firstLine="0"/>
              <w:rPr>
                <w:rFonts w:ascii="游ゴシック" w:eastAsia="游ゴシック" w:hAnsi="游ゴシック"/>
              </w:rPr>
            </w:pPr>
          </w:p>
          <w:p w14:paraId="164CA135" w14:textId="167F7FD6" w:rsidR="00672D6A" w:rsidRPr="000C3F5A" w:rsidRDefault="00672D6A">
            <w:pPr>
              <w:spacing w:after="0" w:line="216" w:lineRule="auto"/>
              <w:ind w:left="168" w:right="53" w:firstLine="0"/>
              <w:rPr>
                <w:rFonts w:ascii="游ゴシック" w:eastAsia="游ゴシック" w:hAnsi="游ゴシック"/>
              </w:rPr>
            </w:pPr>
            <w:r w:rsidRPr="000C3F5A">
              <w:rPr>
                <w:rFonts w:ascii="游ゴシック" w:eastAsia="游ゴシック" w:hAnsi="游ゴシック"/>
              </w:rPr>
              <w:lastRenderedPageBreak/>
              <w:t>工事段階</w:t>
            </w:r>
          </w:p>
          <w:p w14:paraId="14D13AFC" w14:textId="77777777" w:rsidR="00672D6A" w:rsidRPr="000C3F5A" w:rsidRDefault="00672D6A">
            <w:pPr>
              <w:spacing w:after="0"/>
              <w:ind w:left="168" w:right="0" w:firstLine="0"/>
              <w:rPr>
                <w:rFonts w:ascii="游ゴシック" w:eastAsia="游ゴシック" w:hAnsi="游ゴシック"/>
              </w:rPr>
            </w:pPr>
            <w:r w:rsidRPr="000C3F5A">
              <w:rPr>
                <w:rFonts w:ascii="游ゴシック" w:eastAsia="游ゴシック" w:hAnsi="游ゴシック" w:cs="Calibri"/>
                <w:noProof/>
              </w:rPr>
              <mc:AlternateContent>
                <mc:Choice Requires="wpg">
                  <w:drawing>
                    <wp:inline distT="0" distB="0" distL="0" distR="0" wp14:anchorId="778DA94A" wp14:editId="10A46BD4">
                      <wp:extent cx="140208" cy="70104"/>
                      <wp:effectExtent l="0" t="0" r="0" b="0"/>
                      <wp:docPr id="18917" name="Group 18917"/>
                      <wp:cNvGraphicFramePr/>
                      <a:graphic xmlns:a="http://schemas.openxmlformats.org/drawingml/2006/main">
                        <a:graphicData uri="http://schemas.microsoft.com/office/word/2010/wordprocessingGroup">
                          <wpg:wgp>
                            <wpg:cNvGrpSpPr/>
                            <wpg:grpSpPr>
                              <a:xfrm>
                                <a:off x="0" y="0"/>
                                <a:ext cx="140208" cy="70104"/>
                                <a:chOff x="0" y="0"/>
                                <a:chExt cx="140208" cy="70104"/>
                              </a:xfrm>
                            </wpg:grpSpPr>
                            <wps:wsp>
                              <wps:cNvPr id="1484" name="Rectangle 1484"/>
                              <wps:cNvSpPr/>
                              <wps:spPr>
                                <a:xfrm rot="5399998">
                                  <a:off x="350" y="-46618"/>
                                  <a:ext cx="93238" cy="186477"/>
                                </a:xfrm>
                                <a:prstGeom prst="rect">
                                  <a:avLst/>
                                </a:prstGeom>
                                <a:ln>
                                  <a:noFill/>
                                </a:ln>
                              </wps:spPr>
                              <wps:txbx>
                                <w:txbxContent>
                                  <w:p w14:paraId="6A1771DE" w14:textId="77777777" w:rsidR="00672D6A" w:rsidRDefault="00672D6A">
                                    <w:pPr>
                                      <w:spacing w:after="160"/>
                                      <w:ind w:left="0" w:right="0" w:firstLine="0"/>
                                    </w:pPr>
                                    <w:r>
                                      <w:t xml:space="preserve"> </w:t>
                                    </w:r>
                                  </w:p>
                                </w:txbxContent>
                              </wps:txbx>
                              <wps:bodyPr horzOverflow="overflow" vert="eaVert" lIns="0" tIns="0" rIns="0" bIns="0" rtlCol="0">
                                <a:noAutofit/>
                              </wps:bodyPr>
                            </wps:wsp>
                          </wpg:wgp>
                        </a:graphicData>
                      </a:graphic>
                    </wp:inline>
                  </w:drawing>
                </mc:Choice>
                <mc:Fallback>
                  <w:pict>
                    <v:group w14:anchorId="778DA94A" id="Group 18917" o:spid="_x0000_s1030" style="width:11.05pt;height:5.5pt;mso-position-horizontal-relative:char;mso-position-vertical-relative:line" coordsize="140208,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">
                      <v:rect id="Rectangle 1484" o:spid="_x0000_s1031" style="position:absolute;left:350;top:-46618;width:93238;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" filled="f" stroked="f">
                        <v:textbox style="layout-flow:vertical-ideographic" inset="0,0,0,0">
                          <w:txbxContent>
                            <w:p w14:paraId="6A1771DE" w14:textId="77777777" w:rsidR="00672D6A" w:rsidRDefault="00672D6A">
                              <w:pPr>
                                <w:spacing w:after="160"/>
                                <w:ind w:left="0" w:right="0" w:firstLine="0"/>
                              </w:pPr>
                              <w:r>
                                <w:t xml:space="preserve"> </w:t>
                              </w:r>
                            </w:p>
                          </w:txbxContent>
                        </v:textbox>
                      </v:rect>
                      <w10:wrap anchorx="page" anchory="page"/>
                      <w10:anchorlock/>
                    </v:group>
                  </w:pict>
                </mc:Fallback>
              </mc:AlternateContent>
            </w:r>
          </w:p>
        </w:tc>
        <w:tc>
          <w:tcPr>
            <w:tcW w:w="1809" w:type="dxa"/>
            <w:tcBorders>
              <w:top w:val="single" w:sz="4" w:space="0" w:color="000000"/>
              <w:left w:val="single" w:sz="4" w:space="0" w:color="000000"/>
              <w:bottom w:val="single" w:sz="4" w:space="0" w:color="000000"/>
              <w:right w:val="single" w:sz="4" w:space="0" w:color="000000"/>
            </w:tcBorders>
          </w:tcPr>
          <w:p w14:paraId="39D08906"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lastRenderedPageBreak/>
              <w:t xml:space="preserve">第三者賠償 </w:t>
            </w:r>
          </w:p>
        </w:tc>
        <w:tc>
          <w:tcPr>
            <w:tcW w:w="4957" w:type="dxa"/>
            <w:tcBorders>
              <w:top w:val="single" w:sz="4" w:space="0" w:color="000000"/>
              <w:left w:val="single" w:sz="4" w:space="0" w:color="000000"/>
              <w:bottom w:val="single" w:sz="4" w:space="0" w:color="000000"/>
              <w:right w:val="single" w:sz="4" w:space="0" w:color="000000"/>
            </w:tcBorders>
          </w:tcPr>
          <w:p w14:paraId="10257CDB"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工事における第三者への損害賠償義務 </w:t>
            </w:r>
          </w:p>
        </w:tc>
        <w:tc>
          <w:tcPr>
            <w:tcW w:w="708" w:type="dxa"/>
            <w:tcBorders>
              <w:top w:val="single" w:sz="4" w:space="0" w:color="000000"/>
              <w:left w:val="single" w:sz="4" w:space="0" w:color="000000"/>
              <w:bottom w:val="single" w:sz="4" w:space="0" w:color="000000"/>
              <w:right w:val="single" w:sz="4" w:space="0" w:color="000000"/>
            </w:tcBorders>
          </w:tcPr>
          <w:p w14:paraId="09339097"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A3E98B8"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3810BEFB" w14:textId="77777777" w:rsidTr="00672D6A">
        <w:trPr>
          <w:trHeight w:val="298"/>
        </w:trPr>
        <w:tc>
          <w:tcPr>
            <w:tcW w:w="704" w:type="dxa"/>
            <w:vMerge/>
            <w:tcBorders>
              <w:left w:val="single" w:sz="4" w:space="0" w:color="000000"/>
              <w:right w:val="single" w:sz="4" w:space="0" w:color="000000"/>
            </w:tcBorders>
          </w:tcPr>
          <w:p w14:paraId="301F3790" w14:textId="77777777" w:rsidR="00672D6A" w:rsidRPr="000C3F5A" w:rsidRDefault="00672D6A">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38A349FB"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不可抗力 </w:t>
            </w:r>
          </w:p>
        </w:tc>
        <w:tc>
          <w:tcPr>
            <w:tcW w:w="4957" w:type="dxa"/>
            <w:tcBorders>
              <w:top w:val="single" w:sz="4" w:space="0" w:color="000000"/>
              <w:left w:val="single" w:sz="4" w:space="0" w:color="000000"/>
              <w:bottom w:val="single" w:sz="4" w:space="0" w:color="000000"/>
              <w:right w:val="single" w:sz="4" w:space="0" w:color="000000"/>
            </w:tcBorders>
          </w:tcPr>
          <w:p w14:paraId="6B5A04A3"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天災などによる設計変更 </w:t>
            </w:r>
          </w:p>
        </w:tc>
        <w:tc>
          <w:tcPr>
            <w:tcW w:w="708" w:type="dxa"/>
            <w:tcBorders>
              <w:top w:val="single" w:sz="4" w:space="0" w:color="000000"/>
              <w:left w:val="single" w:sz="4" w:space="0" w:color="000000"/>
              <w:bottom w:val="single" w:sz="4" w:space="0" w:color="000000"/>
              <w:right w:val="single" w:sz="4" w:space="0" w:color="000000"/>
            </w:tcBorders>
          </w:tcPr>
          <w:p w14:paraId="7770D4FA" w14:textId="77777777" w:rsidR="00672D6A" w:rsidRPr="000C3F5A" w:rsidRDefault="00672D6A">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EA76D16"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1AA18BA3" w14:textId="77777777" w:rsidTr="00672D6A">
        <w:trPr>
          <w:trHeight w:val="295"/>
        </w:trPr>
        <w:tc>
          <w:tcPr>
            <w:tcW w:w="704" w:type="dxa"/>
            <w:vMerge/>
            <w:tcBorders>
              <w:left w:val="single" w:sz="4" w:space="0" w:color="000000"/>
              <w:right w:val="single" w:sz="4" w:space="0" w:color="000000"/>
            </w:tcBorders>
          </w:tcPr>
          <w:p w14:paraId="757B82CA" w14:textId="77777777" w:rsidR="00672D6A" w:rsidRPr="000C3F5A" w:rsidRDefault="00672D6A">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1E5576E5"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物価 </w:t>
            </w:r>
          </w:p>
        </w:tc>
        <w:tc>
          <w:tcPr>
            <w:tcW w:w="4957" w:type="dxa"/>
            <w:tcBorders>
              <w:top w:val="single" w:sz="4" w:space="0" w:color="000000"/>
              <w:left w:val="single" w:sz="4" w:space="0" w:color="000000"/>
              <w:bottom w:val="single" w:sz="4" w:space="0" w:color="000000"/>
              <w:right w:val="single" w:sz="4" w:space="0" w:color="000000"/>
            </w:tcBorders>
          </w:tcPr>
          <w:p w14:paraId="4FBEFE3D"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急激なインフレ・デフレ </w:t>
            </w:r>
          </w:p>
        </w:tc>
        <w:tc>
          <w:tcPr>
            <w:tcW w:w="708" w:type="dxa"/>
            <w:tcBorders>
              <w:top w:val="single" w:sz="4" w:space="0" w:color="000000"/>
              <w:left w:val="single" w:sz="4" w:space="0" w:color="000000"/>
              <w:bottom w:val="single" w:sz="4" w:space="0" w:color="000000"/>
              <w:right w:val="single" w:sz="4" w:space="0" w:color="000000"/>
            </w:tcBorders>
          </w:tcPr>
          <w:p w14:paraId="6D2C5C33" w14:textId="77777777" w:rsidR="00672D6A" w:rsidRPr="000C3F5A" w:rsidRDefault="00672D6A">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9D9FBE6" w14:textId="77777777" w:rsidR="00672D6A" w:rsidRPr="000C3F5A" w:rsidRDefault="00672D6A">
            <w:pPr>
              <w:spacing w:after="0"/>
              <w:ind w:left="50"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4C8C3947" w14:textId="77777777" w:rsidTr="00672D6A">
        <w:trPr>
          <w:trHeight w:val="295"/>
        </w:trPr>
        <w:tc>
          <w:tcPr>
            <w:tcW w:w="704" w:type="dxa"/>
            <w:vMerge/>
            <w:tcBorders>
              <w:left w:val="single" w:sz="4" w:space="0" w:color="000000"/>
              <w:right w:val="single" w:sz="4" w:space="0" w:color="000000"/>
            </w:tcBorders>
          </w:tcPr>
          <w:p w14:paraId="4276A0F7" w14:textId="77777777" w:rsidR="00672D6A" w:rsidRPr="000C3F5A" w:rsidRDefault="00672D6A">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5C09F8C6"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用地の確保 </w:t>
            </w:r>
          </w:p>
        </w:tc>
        <w:tc>
          <w:tcPr>
            <w:tcW w:w="4957" w:type="dxa"/>
            <w:tcBorders>
              <w:top w:val="single" w:sz="4" w:space="0" w:color="000000"/>
              <w:left w:val="single" w:sz="4" w:space="0" w:color="000000"/>
              <w:bottom w:val="single" w:sz="4" w:space="0" w:color="000000"/>
              <w:right w:val="single" w:sz="4" w:space="0" w:color="000000"/>
            </w:tcBorders>
          </w:tcPr>
          <w:p w14:paraId="0599A3FE"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資材置き場の確保 </w:t>
            </w:r>
          </w:p>
        </w:tc>
        <w:tc>
          <w:tcPr>
            <w:tcW w:w="708" w:type="dxa"/>
            <w:tcBorders>
              <w:top w:val="single" w:sz="4" w:space="0" w:color="000000"/>
              <w:left w:val="single" w:sz="4" w:space="0" w:color="000000"/>
              <w:bottom w:val="single" w:sz="4" w:space="0" w:color="000000"/>
              <w:right w:val="single" w:sz="4" w:space="0" w:color="000000"/>
            </w:tcBorders>
          </w:tcPr>
          <w:p w14:paraId="7234F580"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4BB3279"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00ADE43D" w14:textId="77777777" w:rsidTr="00672D6A">
        <w:trPr>
          <w:trHeight w:val="298"/>
        </w:trPr>
        <w:tc>
          <w:tcPr>
            <w:tcW w:w="704" w:type="dxa"/>
            <w:vMerge/>
            <w:tcBorders>
              <w:left w:val="single" w:sz="4" w:space="0" w:color="000000"/>
              <w:right w:val="single" w:sz="4" w:space="0" w:color="000000"/>
            </w:tcBorders>
          </w:tcPr>
          <w:p w14:paraId="3A7E333B" w14:textId="77777777" w:rsidR="00672D6A" w:rsidRPr="000C3F5A" w:rsidRDefault="00672D6A">
            <w:pPr>
              <w:spacing w:after="160"/>
              <w:ind w:left="0" w:right="0" w:firstLine="0"/>
              <w:rPr>
                <w:rFonts w:ascii="游ゴシック" w:eastAsia="游ゴシック" w:hAnsi="游ゴシック"/>
              </w:rPr>
            </w:pP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1680417E"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設計変更 </w:t>
            </w:r>
          </w:p>
        </w:tc>
        <w:tc>
          <w:tcPr>
            <w:tcW w:w="4957" w:type="dxa"/>
            <w:tcBorders>
              <w:top w:val="single" w:sz="4" w:space="0" w:color="000000"/>
              <w:left w:val="single" w:sz="4" w:space="0" w:color="000000"/>
              <w:bottom w:val="single" w:sz="4" w:space="0" w:color="000000"/>
              <w:right w:val="single" w:sz="4" w:space="0" w:color="000000"/>
            </w:tcBorders>
          </w:tcPr>
          <w:p w14:paraId="515D3732"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本市の指示条件、指示不備によるもの </w:t>
            </w:r>
          </w:p>
        </w:tc>
        <w:tc>
          <w:tcPr>
            <w:tcW w:w="708" w:type="dxa"/>
            <w:tcBorders>
              <w:top w:val="single" w:sz="4" w:space="0" w:color="000000"/>
              <w:left w:val="single" w:sz="4" w:space="0" w:color="000000"/>
              <w:bottom w:val="single" w:sz="4" w:space="0" w:color="000000"/>
              <w:right w:val="single" w:sz="4" w:space="0" w:color="000000"/>
            </w:tcBorders>
          </w:tcPr>
          <w:p w14:paraId="001B4A64" w14:textId="77777777" w:rsidR="00672D6A" w:rsidRPr="000C3F5A" w:rsidRDefault="00672D6A">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2018DE9" w14:textId="77777777" w:rsidR="00672D6A" w:rsidRPr="000C3F5A" w:rsidRDefault="00672D6A">
            <w:pPr>
              <w:spacing w:after="0"/>
              <w:ind w:left="50"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53F80F7C" w14:textId="77777777" w:rsidTr="00672D6A">
        <w:trPr>
          <w:trHeight w:val="295"/>
        </w:trPr>
        <w:tc>
          <w:tcPr>
            <w:tcW w:w="704" w:type="dxa"/>
            <w:vMerge/>
            <w:tcBorders>
              <w:left w:val="single" w:sz="4" w:space="0" w:color="000000"/>
              <w:right w:val="single" w:sz="4" w:space="0" w:color="000000"/>
            </w:tcBorders>
          </w:tcPr>
          <w:p w14:paraId="2A19A9B0" w14:textId="77777777" w:rsidR="00672D6A" w:rsidRPr="000C3F5A" w:rsidRDefault="00672D6A">
            <w:pPr>
              <w:spacing w:after="160"/>
              <w:ind w:left="0" w:right="0" w:firstLine="0"/>
              <w:rPr>
                <w:rFonts w:ascii="游ゴシック" w:eastAsia="游ゴシック" w:hAnsi="游ゴシック"/>
              </w:rPr>
            </w:pPr>
          </w:p>
        </w:tc>
        <w:tc>
          <w:tcPr>
            <w:tcW w:w="1809" w:type="dxa"/>
            <w:vMerge/>
            <w:tcBorders>
              <w:top w:val="nil"/>
              <w:left w:val="single" w:sz="4" w:space="0" w:color="000000"/>
              <w:bottom w:val="single" w:sz="4" w:space="0" w:color="000000"/>
              <w:right w:val="single" w:sz="4" w:space="0" w:color="000000"/>
            </w:tcBorders>
          </w:tcPr>
          <w:p w14:paraId="358FA140" w14:textId="77777777" w:rsidR="00672D6A" w:rsidRPr="000C3F5A" w:rsidRDefault="00672D6A">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6229F132"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事業者の指示、判断によるもの </w:t>
            </w:r>
          </w:p>
        </w:tc>
        <w:tc>
          <w:tcPr>
            <w:tcW w:w="708" w:type="dxa"/>
            <w:tcBorders>
              <w:top w:val="single" w:sz="4" w:space="0" w:color="000000"/>
              <w:left w:val="single" w:sz="4" w:space="0" w:color="000000"/>
              <w:bottom w:val="single" w:sz="4" w:space="0" w:color="000000"/>
              <w:right w:val="single" w:sz="4" w:space="0" w:color="000000"/>
            </w:tcBorders>
          </w:tcPr>
          <w:p w14:paraId="7E1704B2"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41C1254"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07E926A3" w14:textId="77777777" w:rsidTr="00672D6A">
        <w:trPr>
          <w:trHeight w:val="581"/>
        </w:trPr>
        <w:tc>
          <w:tcPr>
            <w:tcW w:w="704" w:type="dxa"/>
            <w:vMerge/>
            <w:tcBorders>
              <w:left w:val="single" w:sz="4" w:space="0" w:color="000000"/>
              <w:right w:val="single" w:sz="4" w:space="0" w:color="000000"/>
            </w:tcBorders>
          </w:tcPr>
          <w:p w14:paraId="6E76E242" w14:textId="77777777" w:rsidR="00672D6A" w:rsidRPr="000C3F5A" w:rsidRDefault="00672D6A">
            <w:pPr>
              <w:spacing w:after="160"/>
              <w:ind w:left="0" w:right="0" w:firstLine="0"/>
              <w:rPr>
                <w:rFonts w:ascii="游ゴシック" w:eastAsia="游ゴシック" w:hAnsi="游ゴシック"/>
              </w:rPr>
            </w:pP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61D2F27D"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工事遅延・未完工 </w:t>
            </w:r>
          </w:p>
        </w:tc>
        <w:tc>
          <w:tcPr>
            <w:tcW w:w="4957" w:type="dxa"/>
            <w:tcBorders>
              <w:top w:val="single" w:sz="4" w:space="0" w:color="000000"/>
              <w:left w:val="single" w:sz="4" w:space="0" w:color="000000"/>
              <w:bottom w:val="single" w:sz="4" w:space="0" w:color="000000"/>
              <w:right w:val="single" w:sz="4" w:space="0" w:color="000000"/>
            </w:tcBorders>
          </w:tcPr>
          <w:p w14:paraId="74AD90A1"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本市の責による工事遅延・未完工による引き渡しの遅延 </w:t>
            </w:r>
          </w:p>
        </w:tc>
        <w:tc>
          <w:tcPr>
            <w:tcW w:w="708" w:type="dxa"/>
            <w:tcBorders>
              <w:top w:val="single" w:sz="4" w:space="0" w:color="000000"/>
              <w:left w:val="single" w:sz="4" w:space="0" w:color="000000"/>
              <w:bottom w:val="single" w:sz="4" w:space="0" w:color="000000"/>
              <w:right w:val="single" w:sz="4" w:space="0" w:color="000000"/>
            </w:tcBorders>
            <w:vAlign w:val="center"/>
          </w:tcPr>
          <w:p w14:paraId="41926DEB" w14:textId="77777777" w:rsidR="00672D6A" w:rsidRPr="000C3F5A" w:rsidRDefault="00672D6A">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298FACE9" w14:textId="77777777" w:rsidR="00672D6A" w:rsidRPr="000C3F5A" w:rsidRDefault="00672D6A">
            <w:pPr>
              <w:spacing w:after="0"/>
              <w:ind w:left="50"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67741F24" w14:textId="77777777" w:rsidTr="00672D6A">
        <w:trPr>
          <w:trHeight w:val="584"/>
        </w:trPr>
        <w:tc>
          <w:tcPr>
            <w:tcW w:w="704" w:type="dxa"/>
            <w:vMerge/>
            <w:tcBorders>
              <w:left w:val="single" w:sz="4" w:space="0" w:color="000000"/>
              <w:right w:val="single" w:sz="4" w:space="0" w:color="000000"/>
            </w:tcBorders>
          </w:tcPr>
          <w:p w14:paraId="167BF357" w14:textId="77777777" w:rsidR="00672D6A" w:rsidRPr="000C3F5A" w:rsidRDefault="00672D6A">
            <w:pPr>
              <w:spacing w:after="160"/>
              <w:ind w:left="0" w:right="0" w:firstLine="0"/>
              <w:rPr>
                <w:rFonts w:ascii="游ゴシック" w:eastAsia="游ゴシック" w:hAnsi="游ゴシック"/>
              </w:rPr>
            </w:pPr>
          </w:p>
        </w:tc>
        <w:tc>
          <w:tcPr>
            <w:tcW w:w="1809" w:type="dxa"/>
            <w:vMerge/>
            <w:tcBorders>
              <w:top w:val="nil"/>
              <w:left w:val="single" w:sz="4" w:space="0" w:color="000000"/>
              <w:bottom w:val="single" w:sz="4" w:space="0" w:color="000000"/>
              <w:right w:val="single" w:sz="4" w:space="0" w:color="000000"/>
            </w:tcBorders>
          </w:tcPr>
          <w:p w14:paraId="2C3305F5" w14:textId="77777777" w:rsidR="00672D6A" w:rsidRPr="000C3F5A" w:rsidRDefault="00672D6A">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3C784811"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事業者の責による工事遅延・未完工による引き渡しの遅延 </w:t>
            </w:r>
          </w:p>
        </w:tc>
        <w:tc>
          <w:tcPr>
            <w:tcW w:w="708" w:type="dxa"/>
            <w:tcBorders>
              <w:top w:val="single" w:sz="4" w:space="0" w:color="000000"/>
              <w:left w:val="single" w:sz="4" w:space="0" w:color="000000"/>
              <w:bottom w:val="single" w:sz="4" w:space="0" w:color="000000"/>
              <w:right w:val="single" w:sz="4" w:space="0" w:color="000000"/>
            </w:tcBorders>
            <w:vAlign w:val="center"/>
          </w:tcPr>
          <w:p w14:paraId="6D7199A0"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3A1F8D15"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2C5267B4" w14:textId="77777777" w:rsidTr="00672D6A">
        <w:trPr>
          <w:trHeight w:val="295"/>
        </w:trPr>
        <w:tc>
          <w:tcPr>
            <w:tcW w:w="704" w:type="dxa"/>
            <w:vMerge/>
            <w:tcBorders>
              <w:left w:val="single" w:sz="4" w:space="0" w:color="000000"/>
              <w:right w:val="single" w:sz="4" w:space="0" w:color="000000"/>
            </w:tcBorders>
          </w:tcPr>
          <w:p w14:paraId="6CDB90FA" w14:textId="77777777" w:rsidR="00672D6A" w:rsidRPr="000C3F5A" w:rsidRDefault="00672D6A">
            <w:pPr>
              <w:spacing w:after="160"/>
              <w:ind w:left="0" w:right="0" w:firstLine="0"/>
              <w:rPr>
                <w:rFonts w:ascii="游ゴシック" w:eastAsia="游ゴシック" w:hAnsi="游ゴシック"/>
              </w:rPr>
            </w:pP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3E55AC0D"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工事費増大 </w:t>
            </w:r>
          </w:p>
        </w:tc>
        <w:tc>
          <w:tcPr>
            <w:tcW w:w="4957" w:type="dxa"/>
            <w:tcBorders>
              <w:top w:val="single" w:sz="4" w:space="0" w:color="000000"/>
              <w:left w:val="single" w:sz="4" w:space="0" w:color="000000"/>
              <w:bottom w:val="single" w:sz="4" w:space="0" w:color="000000"/>
              <w:right w:val="single" w:sz="4" w:space="0" w:color="000000"/>
            </w:tcBorders>
          </w:tcPr>
          <w:p w14:paraId="77B6317B"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本市の指示、承諾による工事費の増大 </w:t>
            </w:r>
          </w:p>
        </w:tc>
        <w:tc>
          <w:tcPr>
            <w:tcW w:w="708" w:type="dxa"/>
            <w:tcBorders>
              <w:top w:val="single" w:sz="4" w:space="0" w:color="000000"/>
              <w:left w:val="single" w:sz="4" w:space="0" w:color="000000"/>
              <w:bottom w:val="single" w:sz="4" w:space="0" w:color="000000"/>
              <w:right w:val="single" w:sz="4" w:space="0" w:color="000000"/>
            </w:tcBorders>
          </w:tcPr>
          <w:p w14:paraId="239535D2" w14:textId="77777777" w:rsidR="00672D6A" w:rsidRPr="000C3F5A" w:rsidRDefault="00672D6A">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E3E6FC3" w14:textId="77777777" w:rsidR="00672D6A" w:rsidRPr="000C3F5A" w:rsidRDefault="00672D6A">
            <w:pPr>
              <w:spacing w:after="0"/>
              <w:ind w:left="50"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69129A68" w14:textId="77777777" w:rsidTr="00672D6A">
        <w:trPr>
          <w:trHeight w:val="298"/>
        </w:trPr>
        <w:tc>
          <w:tcPr>
            <w:tcW w:w="704" w:type="dxa"/>
            <w:vMerge/>
            <w:tcBorders>
              <w:left w:val="single" w:sz="4" w:space="0" w:color="000000"/>
              <w:right w:val="single" w:sz="4" w:space="0" w:color="000000"/>
            </w:tcBorders>
          </w:tcPr>
          <w:p w14:paraId="70613263" w14:textId="77777777" w:rsidR="00672D6A" w:rsidRPr="000C3F5A" w:rsidRDefault="00672D6A">
            <w:pPr>
              <w:spacing w:after="160"/>
              <w:ind w:left="0" w:right="0" w:firstLine="0"/>
              <w:rPr>
                <w:rFonts w:ascii="游ゴシック" w:eastAsia="游ゴシック" w:hAnsi="游ゴシック"/>
              </w:rPr>
            </w:pPr>
          </w:p>
        </w:tc>
        <w:tc>
          <w:tcPr>
            <w:tcW w:w="1809" w:type="dxa"/>
            <w:vMerge/>
            <w:tcBorders>
              <w:top w:val="nil"/>
              <w:left w:val="single" w:sz="4" w:space="0" w:color="000000"/>
              <w:bottom w:val="single" w:sz="4" w:space="0" w:color="auto"/>
              <w:right w:val="single" w:sz="4" w:space="0" w:color="000000"/>
            </w:tcBorders>
          </w:tcPr>
          <w:p w14:paraId="5BD7038A" w14:textId="77777777" w:rsidR="00672D6A" w:rsidRPr="000C3F5A" w:rsidRDefault="00672D6A">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62AF9D79"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事業者の指示、判断によるもの </w:t>
            </w:r>
          </w:p>
        </w:tc>
        <w:tc>
          <w:tcPr>
            <w:tcW w:w="708" w:type="dxa"/>
            <w:tcBorders>
              <w:top w:val="single" w:sz="4" w:space="0" w:color="000000"/>
              <w:left w:val="single" w:sz="4" w:space="0" w:color="000000"/>
              <w:bottom w:val="single" w:sz="4" w:space="0" w:color="000000"/>
              <w:right w:val="single" w:sz="4" w:space="0" w:color="000000"/>
            </w:tcBorders>
          </w:tcPr>
          <w:p w14:paraId="06390AB8"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55CED90"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5789D2C0" w14:textId="77777777" w:rsidTr="00672D6A">
        <w:trPr>
          <w:trHeight w:val="80"/>
        </w:trPr>
        <w:tc>
          <w:tcPr>
            <w:tcW w:w="704" w:type="dxa"/>
            <w:vMerge/>
            <w:tcBorders>
              <w:left w:val="single" w:sz="4" w:space="0" w:color="000000"/>
              <w:right w:val="single" w:sz="4" w:space="0" w:color="000000"/>
            </w:tcBorders>
          </w:tcPr>
          <w:p w14:paraId="09BA739B" w14:textId="77777777" w:rsidR="00672D6A" w:rsidRPr="000C3F5A" w:rsidRDefault="00672D6A" w:rsidP="00C66C19">
            <w:pPr>
              <w:spacing w:after="160"/>
              <w:ind w:left="0" w:right="0"/>
              <w:rPr>
                <w:rFonts w:ascii="游ゴシック" w:eastAsia="游ゴシック" w:hAnsi="游ゴシック"/>
              </w:rPr>
            </w:pPr>
          </w:p>
        </w:tc>
        <w:tc>
          <w:tcPr>
            <w:tcW w:w="1809" w:type="dxa"/>
            <w:tcBorders>
              <w:top w:val="single" w:sz="4" w:space="0" w:color="auto"/>
              <w:left w:val="single" w:sz="4" w:space="0" w:color="000000"/>
              <w:bottom w:val="single" w:sz="4" w:space="0" w:color="auto"/>
              <w:right w:val="single" w:sz="4" w:space="0" w:color="000000"/>
            </w:tcBorders>
          </w:tcPr>
          <w:p w14:paraId="50F1C365" w14:textId="0E65393A" w:rsidR="00672D6A" w:rsidRPr="000C3F5A" w:rsidRDefault="00672D6A" w:rsidP="001E6488">
            <w:pPr>
              <w:spacing w:after="0"/>
              <w:ind w:left="101" w:right="0" w:firstLine="0"/>
              <w:rPr>
                <w:rFonts w:ascii="游ゴシック" w:eastAsia="游ゴシック" w:hAnsi="游ゴシック"/>
              </w:rPr>
            </w:pPr>
            <w:r w:rsidRPr="000C3F5A">
              <w:rPr>
                <w:rFonts w:ascii="游ゴシック" w:eastAsia="游ゴシック" w:hAnsi="游ゴシック"/>
              </w:rPr>
              <w:t xml:space="preserve">性能 </w:t>
            </w:r>
          </w:p>
        </w:tc>
        <w:tc>
          <w:tcPr>
            <w:tcW w:w="4957" w:type="dxa"/>
            <w:tcBorders>
              <w:top w:val="single" w:sz="4" w:space="0" w:color="auto"/>
              <w:left w:val="single" w:sz="4" w:space="0" w:color="000000"/>
              <w:bottom w:val="single" w:sz="4" w:space="0" w:color="000000"/>
              <w:right w:val="single" w:sz="4" w:space="0" w:color="000000"/>
            </w:tcBorders>
          </w:tcPr>
          <w:p w14:paraId="65E1DB79" w14:textId="77777777" w:rsidR="00672D6A" w:rsidRPr="000C3F5A" w:rsidRDefault="00672D6A">
            <w:pPr>
              <w:spacing w:after="0"/>
              <w:ind w:left="101" w:right="0" w:firstLine="0"/>
              <w:rPr>
                <w:rFonts w:ascii="游ゴシック" w:eastAsia="游ゴシック" w:hAnsi="游ゴシック"/>
              </w:rPr>
            </w:pPr>
            <w:r w:rsidRPr="000C3F5A">
              <w:rPr>
                <w:rFonts w:ascii="游ゴシック" w:eastAsia="游ゴシック" w:hAnsi="游ゴシック"/>
              </w:rPr>
              <w:t xml:space="preserve">要求仕様不適合 </w:t>
            </w:r>
          </w:p>
        </w:tc>
        <w:tc>
          <w:tcPr>
            <w:tcW w:w="708" w:type="dxa"/>
            <w:tcBorders>
              <w:top w:val="single" w:sz="4" w:space="0" w:color="auto"/>
              <w:left w:val="single" w:sz="4" w:space="0" w:color="000000"/>
              <w:bottom w:val="single" w:sz="4" w:space="0" w:color="000000"/>
              <w:right w:val="single" w:sz="4" w:space="0" w:color="000000"/>
            </w:tcBorders>
          </w:tcPr>
          <w:p w14:paraId="24AD8C5F"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auto"/>
              <w:left w:val="single" w:sz="4" w:space="0" w:color="000000"/>
              <w:bottom w:val="single" w:sz="4" w:space="0" w:color="000000"/>
              <w:right w:val="single" w:sz="4" w:space="0" w:color="000000"/>
            </w:tcBorders>
          </w:tcPr>
          <w:p w14:paraId="30EEE311"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60D60879" w14:textId="77777777" w:rsidTr="00CF6804">
        <w:trPr>
          <w:trHeight w:val="297"/>
        </w:trPr>
        <w:tc>
          <w:tcPr>
            <w:tcW w:w="704" w:type="dxa"/>
            <w:vMerge/>
            <w:tcBorders>
              <w:left w:val="single" w:sz="4" w:space="0" w:color="000000"/>
              <w:right w:val="single" w:sz="4" w:space="0" w:color="000000"/>
            </w:tcBorders>
          </w:tcPr>
          <w:p w14:paraId="5D66E5D7" w14:textId="77777777" w:rsidR="00672D6A" w:rsidRPr="000C3F5A" w:rsidRDefault="00672D6A">
            <w:pPr>
              <w:spacing w:after="160"/>
              <w:ind w:left="0" w:right="0" w:firstLine="0"/>
              <w:rPr>
                <w:rFonts w:ascii="游ゴシック" w:eastAsia="游ゴシック" w:hAnsi="游ゴシック"/>
              </w:rPr>
            </w:pPr>
          </w:p>
        </w:tc>
        <w:tc>
          <w:tcPr>
            <w:tcW w:w="1809" w:type="dxa"/>
            <w:vMerge w:val="restart"/>
            <w:tcBorders>
              <w:top w:val="single" w:sz="4" w:space="0" w:color="auto"/>
              <w:left w:val="single" w:sz="4" w:space="0" w:color="000000"/>
              <w:right w:val="single" w:sz="4" w:space="0" w:color="000000"/>
            </w:tcBorders>
            <w:vAlign w:val="center"/>
          </w:tcPr>
          <w:p w14:paraId="4F8C5DFE" w14:textId="6EE1DE3D" w:rsidR="00672D6A" w:rsidRPr="000C3F5A" w:rsidRDefault="00672D6A" w:rsidP="001E6488">
            <w:pPr>
              <w:spacing w:after="0"/>
              <w:ind w:right="0"/>
              <w:rPr>
                <w:rFonts w:ascii="游ゴシック" w:eastAsia="游ゴシック" w:hAnsi="游ゴシック"/>
              </w:rPr>
            </w:pPr>
            <w:r w:rsidRPr="000C3F5A">
              <w:rPr>
                <w:rFonts w:ascii="游ゴシック" w:eastAsia="游ゴシック" w:hAnsi="游ゴシック" w:hint="eastAsia"/>
              </w:rPr>
              <w:t xml:space="preserve"> 一般的改善</w:t>
            </w:r>
          </w:p>
        </w:tc>
        <w:tc>
          <w:tcPr>
            <w:tcW w:w="4957" w:type="dxa"/>
            <w:tcBorders>
              <w:top w:val="single" w:sz="4" w:space="0" w:color="000000"/>
              <w:left w:val="single" w:sz="4" w:space="0" w:color="000000"/>
              <w:bottom w:val="single" w:sz="4" w:space="0" w:color="000000"/>
              <w:right w:val="single" w:sz="4" w:space="0" w:color="000000"/>
            </w:tcBorders>
          </w:tcPr>
          <w:p w14:paraId="56FEC0E6" w14:textId="77777777" w:rsidR="00672D6A" w:rsidRPr="000C3F5A" w:rsidRDefault="00672D6A">
            <w:pPr>
              <w:spacing w:after="0"/>
              <w:ind w:left="101" w:right="0" w:firstLine="0"/>
              <w:jc w:val="both"/>
              <w:rPr>
                <w:rFonts w:ascii="游ゴシック" w:eastAsia="游ゴシック" w:hAnsi="游ゴシック"/>
              </w:rPr>
            </w:pPr>
            <w:r w:rsidRPr="000C3F5A">
              <w:rPr>
                <w:rFonts w:ascii="游ゴシック" w:eastAsia="游ゴシック" w:hAnsi="游ゴシック"/>
              </w:rPr>
              <w:t xml:space="preserve">引き渡し前に工事目的物などに関して生じた損害 </w:t>
            </w:r>
          </w:p>
        </w:tc>
        <w:tc>
          <w:tcPr>
            <w:tcW w:w="708" w:type="dxa"/>
            <w:tcBorders>
              <w:top w:val="single" w:sz="4" w:space="0" w:color="000000"/>
              <w:left w:val="single" w:sz="4" w:space="0" w:color="000000"/>
              <w:bottom w:val="single" w:sz="4" w:space="0" w:color="000000"/>
              <w:right w:val="single" w:sz="4" w:space="0" w:color="000000"/>
            </w:tcBorders>
            <w:vAlign w:val="center"/>
          </w:tcPr>
          <w:p w14:paraId="063B196A"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244AB387"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72D6A" w:rsidRPr="000C3F5A" w14:paraId="25CEF950" w14:textId="77777777" w:rsidTr="00672D6A">
        <w:trPr>
          <w:trHeight w:val="34"/>
        </w:trPr>
        <w:tc>
          <w:tcPr>
            <w:tcW w:w="704" w:type="dxa"/>
            <w:vMerge/>
            <w:tcBorders>
              <w:left w:val="single" w:sz="4" w:space="0" w:color="000000"/>
              <w:bottom w:val="single" w:sz="4" w:space="0" w:color="000000"/>
              <w:right w:val="single" w:sz="4" w:space="0" w:color="000000"/>
            </w:tcBorders>
          </w:tcPr>
          <w:p w14:paraId="0E100046" w14:textId="77777777" w:rsidR="00672D6A" w:rsidRPr="000C3F5A" w:rsidRDefault="00672D6A">
            <w:pPr>
              <w:spacing w:after="160"/>
              <w:ind w:left="0" w:right="0" w:firstLine="0"/>
              <w:rPr>
                <w:rFonts w:ascii="游ゴシック" w:eastAsia="游ゴシック" w:hAnsi="游ゴシック"/>
              </w:rPr>
            </w:pPr>
          </w:p>
        </w:tc>
        <w:tc>
          <w:tcPr>
            <w:tcW w:w="1809" w:type="dxa"/>
            <w:vMerge/>
            <w:tcBorders>
              <w:left w:val="single" w:sz="4" w:space="0" w:color="000000"/>
              <w:bottom w:val="single" w:sz="4" w:space="0" w:color="000000"/>
              <w:right w:val="single" w:sz="4" w:space="0" w:color="000000"/>
            </w:tcBorders>
          </w:tcPr>
          <w:p w14:paraId="16E729A4" w14:textId="77777777" w:rsidR="00672D6A" w:rsidRPr="000C3F5A" w:rsidRDefault="00672D6A">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tcPr>
          <w:p w14:paraId="3D353280" w14:textId="77777777" w:rsidR="00672D6A" w:rsidRPr="000C3F5A" w:rsidRDefault="00672D6A">
            <w:pPr>
              <w:spacing w:after="0"/>
              <w:ind w:left="101" w:right="0" w:firstLine="0"/>
              <w:jc w:val="both"/>
              <w:rPr>
                <w:rFonts w:ascii="游ゴシック" w:eastAsia="游ゴシック" w:hAnsi="游ゴシック"/>
              </w:rPr>
            </w:pPr>
            <w:r w:rsidRPr="000C3F5A">
              <w:rPr>
                <w:rFonts w:ascii="游ゴシック" w:eastAsia="游ゴシック" w:hAnsi="游ゴシック"/>
              </w:rPr>
              <w:t xml:space="preserve">引き渡し前に工事に起因し施設に生じた損害 </w:t>
            </w:r>
          </w:p>
        </w:tc>
        <w:tc>
          <w:tcPr>
            <w:tcW w:w="708" w:type="dxa"/>
            <w:tcBorders>
              <w:top w:val="single" w:sz="4" w:space="0" w:color="000000"/>
              <w:left w:val="single" w:sz="4" w:space="0" w:color="000000"/>
              <w:bottom w:val="single" w:sz="4" w:space="0" w:color="000000"/>
              <w:right w:val="single" w:sz="4" w:space="0" w:color="000000"/>
            </w:tcBorders>
          </w:tcPr>
          <w:p w14:paraId="3CDF1BA3" w14:textId="77777777" w:rsidR="00672D6A" w:rsidRPr="000C3F5A" w:rsidRDefault="00672D6A">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6340C76" w14:textId="77777777" w:rsidR="00672D6A" w:rsidRPr="000C3F5A" w:rsidRDefault="00672D6A">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45D38D1B" w14:textId="77777777" w:rsidTr="00672D6A">
        <w:trPr>
          <w:trHeight w:val="295"/>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103F41DD" w14:textId="77777777" w:rsidR="00657F6F" w:rsidRPr="000C3F5A" w:rsidRDefault="00C438B3">
            <w:pPr>
              <w:spacing w:after="0" w:line="216" w:lineRule="auto"/>
              <w:ind w:left="168" w:right="53" w:firstLine="0"/>
              <w:rPr>
                <w:rFonts w:ascii="游ゴシック" w:eastAsia="游ゴシック" w:hAnsi="游ゴシック"/>
              </w:rPr>
            </w:pPr>
            <w:r w:rsidRPr="000C3F5A">
              <w:rPr>
                <w:rFonts w:ascii="游ゴシック" w:eastAsia="游ゴシック" w:hAnsi="游ゴシック"/>
              </w:rPr>
              <w:t>支払関連</w:t>
            </w:r>
          </w:p>
          <w:p w14:paraId="65CE7FEB" w14:textId="77777777" w:rsidR="00657F6F" w:rsidRPr="000C3F5A" w:rsidRDefault="00C438B3">
            <w:pPr>
              <w:spacing w:after="0"/>
              <w:ind w:left="168" w:right="0" w:firstLine="0"/>
              <w:rPr>
                <w:rFonts w:ascii="游ゴシック" w:eastAsia="游ゴシック" w:hAnsi="游ゴシック"/>
              </w:rPr>
            </w:pPr>
            <w:r w:rsidRPr="000C3F5A">
              <w:rPr>
                <w:rFonts w:ascii="游ゴシック" w:eastAsia="游ゴシック" w:hAnsi="游ゴシック" w:cs="Calibri"/>
                <w:noProof/>
              </w:rPr>
              <mc:AlternateContent>
                <mc:Choice Requires="wpg">
                  <w:drawing>
                    <wp:inline distT="0" distB="0" distL="0" distR="0" wp14:anchorId="0EC965E2" wp14:editId="5F56359D">
                      <wp:extent cx="140208" cy="70104"/>
                      <wp:effectExtent l="0" t="0" r="0" b="0"/>
                      <wp:docPr id="19299" name="Group 19299"/>
                      <wp:cNvGraphicFramePr/>
                      <a:graphic xmlns:a="http://schemas.openxmlformats.org/drawingml/2006/main">
                        <a:graphicData uri="http://schemas.microsoft.com/office/word/2010/wordprocessingGroup">
                          <wpg:wgp>
                            <wpg:cNvGrpSpPr/>
                            <wpg:grpSpPr>
                              <a:xfrm>
                                <a:off x="0" y="0"/>
                                <a:ext cx="140208" cy="70104"/>
                                <a:chOff x="0" y="0"/>
                                <a:chExt cx="140208" cy="70104"/>
                              </a:xfrm>
                            </wpg:grpSpPr>
                            <wps:wsp>
                              <wps:cNvPr id="1783" name="Rectangle 1783"/>
                              <wps:cNvSpPr/>
                              <wps:spPr>
                                <a:xfrm rot="5399998">
                                  <a:off x="351" y="-46619"/>
                                  <a:ext cx="93239" cy="186477"/>
                                </a:xfrm>
                                <a:prstGeom prst="rect">
                                  <a:avLst/>
                                </a:prstGeom>
                                <a:ln>
                                  <a:noFill/>
                                </a:ln>
                              </wps:spPr>
                              <wps:txbx>
                                <w:txbxContent>
                                  <w:p w14:paraId="3ECCD933" w14:textId="77777777" w:rsidR="00657F6F" w:rsidRDefault="00C438B3">
                                    <w:pPr>
                                      <w:spacing w:after="160"/>
                                      <w:ind w:left="0" w:right="0" w:firstLine="0"/>
                                    </w:pPr>
                                    <w:r>
                                      <w:t xml:space="preserve"> </w:t>
                                    </w:r>
                                  </w:p>
                                </w:txbxContent>
                              </wps:txbx>
                              <wps:bodyPr horzOverflow="overflow" vert="eaVert" lIns="0" tIns="0" rIns="0" bIns="0" rtlCol="0">
                                <a:noAutofit/>
                              </wps:bodyPr>
                            </wps:wsp>
                          </wpg:wgp>
                        </a:graphicData>
                      </a:graphic>
                    </wp:inline>
                  </w:drawing>
                </mc:Choice>
                <mc:Fallback>
                  <w:pict>
                    <v:group w14:anchorId="0EC965E2" id="Group 19299" o:spid="_x0000_s1032" style="width:11.05pt;height:5.5pt;mso-position-horizontal-relative:char;mso-position-vertical-relative:line" coordsize="140208,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">
                      <v:rect id="Rectangle 1783" o:spid="_x0000_s1033" style="position:absolute;left:351;top:-46619;width:93239;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" filled="f" stroked="f">
                        <v:textbox style="layout-flow:vertical-ideographic" inset="0,0,0,0">
                          <w:txbxContent>
                            <w:p w14:paraId="3ECCD933" w14:textId="77777777" w:rsidR="00657F6F" w:rsidRDefault="00C438B3">
                              <w:pPr>
                                <w:spacing w:after="160"/>
                                <w:ind w:left="0" w:right="0" w:firstLine="0"/>
                              </w:pPr>
                              <w:r>
                                <w:t xml:space="preserve"> </w:t>
                              </w:r>
                            </w:p>
                          </w:txbxContent>
                        </v:textbox>
                      </v:rect>
                      <w10:wrap anchorx="page" anchory="page"/>
                      <w10:anchorlock/>
                    </v:group>
                  </w:pict>
                </mc:Fallback>
              </mc:AlternateContent>
            </w: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3E0E42E6" w14:textId="77777777" w:rsidR="00657F6F" w:rsidRPr="000C3F5A" w:rsidRDefault="00C438B3">
            <w:pPr>
              <w:spacing w:after="0"/>
              <w:ind w:left="101" w:right="0" w:firstLine="0"/>
              <w:jc w:val="both"/>
              <w:rPr>
                <w:rFonts w:ascii="游ゴシック" w:eastAsia="游ゴシック" w:hAnsi="游ゴシック"/>
              </w:rPr>
            </w:pPr>
            <w:r w:rsidRPr="000C3F5A">
              <w:rPr>
                <w:rFonts w:ascii="游ゴシック" w:eastAsia="游ゴシック" w:hAnsi="游ゴシック"/>
              </w:rPr>
              <w:t xml:space="preserve">支払遅延･不能 </w:t>
            </w:r>
          </w:p>
        </w:tc>
        <w:tc>
          <w:tcPr>
            <w:tcW w:w="4957" w:type="dxa"/>
            <w:tcBorders>
              <w:top w:val="single" w:sz="4" w:space="0" w:color="000000"/>
              <w:left w:val="single" w:sz="4" w:space="0" w:color="000000"/>
              <w:bottom w:val="single" w:sz="4" w:space="0" w:color="000000"/>
              <w:right w:val="single" w:sz="4" w:space="0" w:color="000000"/>
            </w:tcBorders>
          </w:tcPr>
          <w:p w14:paraId="442933F1"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支払いの遅延･不能によるもの(下記以外) </w:t>
            </w:r>
          </w:p>
        </w:tc>
        <w:tc>
          <w:tcPr>
            <w:tcW w:w="708" w:type="dxa"/>
            <w:tcBorders>
              <w:top w:val="single" w:sz="4" w:space="0" w:color="000000"/>
              <w:left w:val="single" w:sz="4" w:space="0" w:color="000000"/>
              <w:bottom w:val="single" w:sz="4" w:space="0" w:color="000000"/>
              <w:right w:val="single" w:sz="4" w:space="0" w:color="000000"/>
            </w:tcBorders>
          </w:tcPr>
          <w:p w14:paraId="7BBA7BD7" w14:textId="77777777" w:rsidR="00657F6F" w:rsidRPr="000C3F5A" w:rsidRDefault="00C438B3">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C2DD866" w14:textId="77777777" w:rsidR="00657F6F" w:rsidRPr="000C3F5A" w:rsidRDefault="00C438B3">
            <w:pPr>
              <w:spacing w:after="0"/>
              <w:ind w:left="50"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69661C30" w14:textId="77777777" w:rsidTr="00672D6A">
        <w:trPr>
          <w:trHeight w:val="295"/>
        </w:trPr>
        <w:tc>
          <w:tcPr>
            <w:tcW w:w="704" w:type="dxa"/>
            <w:vMerge/>
            <w:tcBorders>
              <w:top w:val="nil"/>
              <w:left w:val="single" w:sz="4" w:space="0" w:color="000000"/>
              <w:bottom w:val="nil"/>
              <w:right w:val="single" w:sz="4" w:space="0" w:color="000000"/>
            </w:tcBorders>
          </w:tcPr>
          <w:p w14:paraId="5FD92CA8" w14:textId="77777777" w:rsidR="00657F6F" w:rsidRPr="000C3F5A" w:rsidRDefault="00657F6F">
            <w:pPr>
              <w:spacing w:after="160"/>
              <w:ind w:left="0" w:right="0" w:firstLine="0"/>
              <w:rPr>
                <w:rFonts w:ascii="游ゴシック" w:eastAsia="游ゴシック" w:hAnsi="游ゴシック"/>
              </w:rPr>
            </w:pPr>
          </w:p>
        </w:tc>
        <w:tc>
          <w:tcPr>
            <w:tcW w:w="1809" w:type="dxa"/>
            <w:vMerge/>
            <w:tcBorders>
              <w:top w:val="nil"/>
              <w:left w:val="single" w:sz="4" w:space="0" w:color="000000"/>
              <w:bottom w:val="single" w:sz="4" w:space="0" w:color="auto"/>
              <w:right w:val="single" w:sz="4" w:space="0" w:color="000000"/>
            </w:tcBorders>
          </w:tcPr>
          <w:p w14:paraId="29931FCB" w14:textId="77777777" w:rsidR="00657F6F" w:rsidRPr="000C3F5A" w:rsidRDefault="00657F6F">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auto"/>
              <w:right w:val="single" w:sz="4" w:space="0" w:color="000000"/>
            </w:tcBorders>
          </w:tcPr>
          <w:p w14:paraId="0C3784C4"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省エネ保証に係る省エネ保証行為の不履行 </w:t>
            </w:r>
          </w:p>
        </w:tc>
        <w:tc>
          <w:tcPr>
            <w:tcW w:w="708" w:type="dxa"/>
            <w:tcBorders>
              <w:top w:val="single" w:sz="4" w:space="0" w:color="000000"/>
              <w:left w:val="single" w:sz="4" w:space="0" w:color="000000"/>
              <w:bottom w:val="single" w:sz="4" w:space="0" w:color="000000"/>
              <w:right w:val="single" w:sz="4" w:space="0" w:color="000000"/>
            </w:tcBorders>
          </w:tcPr>
          <w:p w14:paraId="48ED1AC2" w14:textId="77777777" w:rsidR="00657F6F" w:rsidRPr="000C3F5A" w:rsidRDefault="00C438B3">
            <w:pPr>
              <w:spacing w:after="0"/>
              <w:ind w:left="65"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B287039"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1E6488" w:rsidRPr="000C3F5A" w14:paraId="0B0D0D54" w14:textId="77777777" w:rsidTr="00672D6A">
        <w:trPr>
          <w:trHeight w:val="659"/>
        </w:trPr>
        <w:tc>
          <w:tcPr>
            <w:tcW w:w="704" w:type="dxa"/>
            <w:vMerge/>
            <w:tcBorders>
              <w:top w:val="nil"/>
              <w:left w:val="single" w:sz="4" w:space="0" w:color="000000"/>
              <w:bottom w:val="nil"/>
              <w:right w:val="single" w:sz="4" w:space="0" w:color="000000"/>
            </w:tcBorders>
          </w:tcPr>
          <w:p w14:paraId="0D544358" w14:textId="77777777" w:rsidR="001E6488" w:rsidRPr="000C3F5A" w:rsidRDefault="001E6488">
            <w:pPr>
              <w:spacing w:after="160"/>
              <w:ind w:left="0" w:right="0" w:firstLine="0"/>
              <w:rPr>
                <w:rFonts w:ascii="游ゴシック" w:eastAsia="游ゴシック" w:hAnsi="游ゴシック"/>
              </w:rPr>
            </w:pPr>
          </w:p>
        </w:tc>
        <w:tc>
          <w:tcPr>
            <w:tcW w:w="1809" w:type="dxa"/>
            <w:tcBorders>
              <w:top w:val="single" w:sz="4" w:space="0" w:color="auto"/>
              <w:left w:val="single" w:sz="4" w:space="0" w:color="000000"/>
              <w:right w:val="single" w:sz="4" w:space="0" w:color="000000"/>
            </w:tcBorders>
          </w:tcPr>
          <w:p w14:paraId="74A83BA4" w14:textId="290BC8E3" w:rsidR="001E6488" w:rsidRPr="000C3F5A" w:rsidRDefault="001E6488" w:rsidP="00BA7226">
            <w:pPr>
              <w:spacing w:after="0"/>
              <w:ind w:left="101" w:right="0"/>
              <w:rPr>
                <w:rFonts w:ascii="游ゴシック" w:eastAsia="游ゴシック" w:hAnsi="游ゴシック"/>
              </w:rPr>
            </w:pPr>
            <w:r w:rsidRPr="000C3F5A">
              <w:rPr>
                <w:rFonts w:ascii="游ゴシック" w:eastAsia="游ゴシック" w:hAnsi="游ゴシック"/>
              </w:rPr>
              <w:t xml:space="preserve">事業範囲外の不具合 </w:t>
            </w:r>
          </w:p>
        </w:tc>
        <w:tc>
          <w:tcPr>
            <w:tcW w:w="4957" w:type="dxa"/>
            <w:tcBorders>
              <w:top w:val="single" w:sz="4" w:space="0" w:color="auto"/>
              <w:left w:val="single" w:sz="4" w:space="0" w:color="000000"/>
              <w:right w:val="single" w:sz="4" w:space="0" w:color="000000"/>
            </w:tcBorders>
          </w:tcPr>
          <w:p w14:paraId="7504F704" w14:textId="72B48DD1" w:rsidR="001E6488" w:rsidRPr="000C3F5A" w:rsidRDefault="001E6488" w:rsidP="00EA5040">
            <w:pPr>
              <w:spacing w:after="0"/>
              <w:ind w:left="101" w:right="0"/>
              <w:rPr>
                <w:rFonts w:ascii="游ゴシック" w:eastAsia="游ゴシック" w:hAnsi="游ゴシック"/>
              </w:rPr>
            </w:pPr>
            <w:r w:rsidRPr="000C3F5A">
              <w:rPr>
                <w:rFonts w:ascii="游ゴシック" w:eastAsia="游ゴシック" w:hAnsi="游ゴシック"/>
              </w:rPr>
              <w:t xml:space="preserve">本事業遂行に当たって障害となる、事業範囲外の不具合 </w:t>
            </w:r>
          </w:p>
        </w:tc>
        <w:tc>
          <w:tcPr>
            <w:tcW w:w="708" w:type="dxa"/>
            <w:tcBorders>
              <w:top w:val="single" w:sz="4" w:space="0" w:color="000000"/>
              <w:left w:val="single" w:sz="4" w:space="0" w:color="000000"/>
              <w:right w:val="single" w:sz="4" w:space="0" w:color="000000"/>
            </w:tcBorders>
          </w:tcPr>
          <w:p w14:paraId="5A8538C8" w14:textId="6C1DF47E" w:rsidR="001E6488" w:rsidRPr="000C3F5A" w:rsidRDefault="001E6488" w:rsidP="001E6488">
            <w:pPr>
              <w:spacing w:after="0"/>
              <w:ind w:left="65" w:right="0" w:firstLineChars="100" w:firstLine="22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right w:val="single" w:sz="4" w:space="0" w:color="000000"/>
            </w:tcBorders>
          </w:tcPr>
          <w:p w14:paraId="43E032E3" w14:textId="69869C10" w:rsidR="001E6488" w:rsidRPr="000C3F5A" w:rsidRDefault="001E6488" w:rsidP="001E6488">
            <w:pPr>
              <w:spacing w:after="0"/>
              <w:ind w:right="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1B300E73" w14:textId="77777777" w:rsidTr="00672D6A">
        <w:trPr>
          <w:trHeight w:val="296"/>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666F5B7" w14:textId="26ED3783" w:rsidR="00B834B0" w:rsidRDefault="00B834B0" w:rsidP="00B834B0">
            <w:pPr>
              <w:spacing w:after="0"/>
              <w:ind w:left="0" w:right="0" w:firstLine="0"/>
              <w:jc w:val="center"/>
              <w:rPr>
                <w:rFonts w:ascii="游ゴシック" w:eastAsia="游ゴシック" w:hAnsi="游ゴシック"/>
              </w:rPr>
            </w:pPr>
            <w:r>
              <w:rPr>
                <w:rFonts w:ascii="游ゴシック" w:eastAsia="游ゴシック" w:hAnsi="游ゴシック" w:hint="eastAsia"/>
              </w:rPr>
              <w:t xml:space="preserve"> 検証</w:t>
            </w:r>
          </w:p>
          <w:p w14:paraId="07E9CFF0" w14:textId="757761BF" w:rsidR="00657F6F" w:rsidRPr="000C3F5A" w:rsidRDefault="00B834B0" w:rsidP="00B834B0">
            <w:pPr>
              <w:spacing w:after="0"/>
              <w:ind w:left="0" w:right="0" w:firstLine="0"/>
              <w:jc w:val="center"/>
              <w:rPr>
                <w:rFonts w:ascii="游ゴシック" w:eastAsia="游ゴシック" w:hAnsi="游ゴシック"/>
              </w:rPr>
            </w:pPr>
            <w:r>
              <w:rPr>
                <w:rFonts w:ascii="游ゴシック" w:eastAsia="游ゴシック" w:hAnsi="游ゴシック" w:hint="eastAsia"/>
              </w:rPr>
              <w:t xml:space="preserve"> 関連</w:t>
            </w:r>
          </w:p>
        </w:tc>
        <w:tc>
          <w:tcPr>
            <w:tcW w:w="1809" w:type="dxa"/>
            <w:tcBorders>
              <w:top w:val="single" w:sz="4" w:space="0" w:color="000000"/>
              <w:left w:val="single" w:sz="4" w:space="0" w:color="000000"/>
              <w:bottom w:val="single" w:sz="4" w:space="0" w:color="000000"/>
              <w:right w:val="single" w:sz="4" w:space="0" w:color="000000"/>
            </w:tcBorders>
          </w:tcPr>
          <w:p w14:paraId="2FDAE5FB"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設備の不良 </w:t>
            </w:r>
          </w:p>
        </w:tc>
        <w:tc>
          <w:tcPr>
            <w:tcW w:w="4957" w:type="dxa"/>
            <w:tcBorders>
              <w:top w:val="single" w:sz="4" w:space="0" w:color="000000"/>
              <w:left w:val="single" w:sz="4" w:space="0" w:color="000000"/>
              <w:bottom w:val="single" w:sz="4" w:space="0" w:color="000000"/>
              <w:right w:val="single" w:sz="4" w:space="0" w:color="000000"/>
            </w:tcBorders>
          </w:tcPr>
          <w:p w14:paraId="7BB5A612" w14:textId="77777777" w:rsidR="00657F6F" w:rsidRPr="000C3F5A" w:rsidRDefault="00C438B3">
            <w:pPr>
              <w:spacing w:after="0"/>
              <w:ind w:left="101" w:right="0" w:firstLine="0"/>
              <w:jc w:val="both"/>
              <w:rPr>
                <w:rFonts w:ascii="游ゴシック" w:eastAsia="游ゴシック" w:hAnsi="游ゴシック"/>
              </w:rPr>
            </w:pPr>
            <w:r w:rsidRPr="000C3F5A">
              <w:rPr>
                <w:rFonts w:ascii="游ゴシック" w:eastAsia="游ゴシック" w:hAnsi="游ゴシック"/>
              </w:rPr>
              <w:t xml:space="preserve">ＥＳＣＯ設備が所定の性能を達成しない場合 </w:t>
            </w:r>
          </w:p>
        </w:tc>
        <w:tc>
          <w:tcPr>
            <w:tcW w:w="708" w:type="dxa"/>
            <w:tcBorders>
              <w:top w:val="single" w:sz="4" w:space="0" w:color="000000"/>
              <w:left w:val="single" w:sz="4" w:space="0" w:color="000000"/>
              <w:bottom w:val="single" w:sz="4" w:space="0" w:color="000000"/>
              <w:right w:val="single" w:sz="4" w:space="0" w:color="000000"/>
            </w:tcBorders>
          </w:tcPr>
          <w:p w14:paraId="02B10338" w14:textId="77777777" w:rsidR="00657F6F" w:rsidRPr="000C3F5A" w:rsidRDefault="00C438B3">
            <w:pPr>
              <w:spacing w:after="0"/>
              <w:ind w:left="98"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BD5266D"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32A66786" w14:textId="77777777" w:rsidTr="00672D6A">
        <w:trPr>
          <w:trHeight w:val="298"/>
        </w:trPr>
        <w:tc>
          <w:tcPr>
            <w:tcW w:w="704" w:type="dxa"/>
            <w:vMerge/>
            <w:tcBorders>
              <w:top w:val="nil"/>
              <w:left w:val="single" w:sz="4" w:space="0" w:color="000000"/>
              <w:bottom w:val="nil"/>
              <w:right w:val="single" w:sz="4" w:space="0" w:color="000000"/>
            </w:tcBorders>
          </w:tcPr>
          <w:p w14:paraId="1DA71D02" w14:textId="77777777" w:rsidR="00657F6F" w:rsidRPr="000C3F5A" w:rsidRDefault="00657F6F">
            <w:pPr>
              <w:spacing w:after="160"/>
              <w:ind w:left="0" w:right="0" w:firstLine="0"/>
              <w:rPr>
                <w:rFonts w:ascii="游ゴシック" w:eastAsia="游ゴシック" w:hAnsi="游ゴシック"/>
              </w:rPr>
            </w:pPr>
          </w:p>
        </w:tc>
        <w:tc>
          <w:tcPr>
            <w:tcW w:w="1809" w:type="dxa"/>
            <w:tcBorders>
              <w:top w:val="single" w:sz="4" w:space="0" w:color="000000"/>
              <w:left w:val="single" w:sz="4" w:space="0" w:color="000000"/>
              <w:bottom w:val="single" w:sz="4" w:space="0" w:color="000000"/>
              <w:right w:val="single" w:sz="4" w:space="0" w:color="000000"/>
            </w:tcBorders>
          </w:tcPr>
          <w:p w14:paraId="2F10974A"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光熱費単価 </w:t>
            </w:r>
          </w:p>
        </w:tc>
        <w:tc>
          <w:tcPr>
            <w:tcW w:w="4957" w:type="dxa"/>
            <w:tcBorders>
              <w:top w:val="single" w:sz="4" w:space="0" w:color="000000"/>
              <w:left w:val="single" w:sz="4" w:space="0" w:color="000000"/>
              <w:bottom w:val="single" w:sz="4" w:space="0" w:color="000000"/>
              <w:right w:val="single" w:sz="4" w:space="0" w:color="000000"/>
            </w:tcBorders>
          </w:tcPr>
          <w:p w14:paraId="2A88C940"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光熱費単価の変動 </w:t>
            </w:r>
          </w:p>
        </w:tc>
        <w:tc>
          <w:tcPr>
            <w:tcW w:w="708" w:type="dxa"/>
            <w:tcBorders>
              <w:top w:val="single" w:sz="4" w:space="0" w:color="000000"/>
              <w:left w:val="single" w:sz="4" w:space="0" w:color="000000"/>
              <w:bottom w:val="single" w:sz="4" w:space="0" w:color="000000"/>
              <w:right w:val="single" w:sz="4" w:space="0" w:color="000000"/>
            </w:tcBorders>
          </w:tcPr>
          <w:p w14:paraId="5C9D6E25" w14:textId="77777777" w:rsidR="00657F6F" w:rsidRPr="000C3F5A" w:rsidRDefault="00C438B3">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E976FBD" w14:textId="77777777" w:rsidR="00657F6F" w:rsidRPr="000C3F5A" w:rsidRDefault="00C438B3">
            <w:pPr>
              <w:spacing w:after="0"/>
              <w:ind w:left="84"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493D4A52" w14:textId="77777777" w:rsidTr="00401488">
        <w:trPr>
          <w:trHeight w:val="1097"/>
        </w:trPr>
        <w:tc>
          <w:tcPr>
            <w:tcW w:w="704" w:type="dxa"/>
            <w:vMerge/>
            <w:tcBorders>
              <w:top w:val="nil"/>
              <w:left w:val="single" w:sz="4" w:space="0" w:color="000000"/>
              <w:bottom w:val="nil"/>
              <w:right w:val="single" w:sz="4" w:space="0" w:color="000000"/>
            </w:tcBorders>
          </w:tcPr>
          <w:p w14:paraId="34DE4C8F" w14:textId="77777777" w:rsidR="00657F6F" w:rsidRPr="000C3F5A" w:rsidRDefault="00657F6F">
            <w:pPr>
              <w:spacing w:after="160"/>
              <w:ind w:left="0" w:right="0" w:firstLine="0"/>
              <w:rPr>
                <w:rFonts w:ascii="游ゴシック" w:eastAsia="游ゴシック" w:hAnsi="游ゴシック"/>
              </w:rPr>
            </w:pP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4F2BCB5C"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ベースラインの調整 </w:t>
            </w:r>
          </w:p>
        </w:tc>
        <w:tc>
          <w:tcPr>
            <w:tcW w:w="4957" w:type="dxa"/>
            <w:tcBorders>
              <w:top w:val="single" w:sz="4" w:space="0" w:color="000000"/>
              <w:left w:val="single" w:sz="4" w:space="0" w:color="000000"/>
              <w:bottom w:val="single" w:sz="4" w:space="0" w:color="000000"/>
              <w:right w:val="single" w:sz="4" w:space="0" w:color="000000"/>
            </w:tcBorders>
          </w:tcPr>
          <w:p w14:paraId="5E257837"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機器の使用状況、稼働率の変動や運転管理方法の変更 </w:t>
            </w:r>
          </w:p>
        </w:tc>
        <w:tc>
          <w:tcPr>
            <w:tcW w:w="708" w:type="dxa"/>
            <w:tcBorders>
              <w:top w:val="single" w:sz="4" w:space="0" w:color="000000"/>
              <w:left w:val="single" w:sz="4" w:space="0" w:color="000000"/>
              <w:bottom w:val="single" w:sz="4" w:space="0" w:color="000000"/>
              <w:right w:val="single" w:sz="4" w:space="0" w:color="000000"/>
            </w:tcBorders>
            <w:vAlign w:val="center"/>
          </w:tcPr>
          <w:p w14:paraId="5E81B01E" w14:textId="77777777" w:rsidR="00657F6F" w:rsidRPr="000C3F5A" w:rsidRDefault="00C438B3">
            <w:pPr>
              <w:spacing w:after="0"/>
              <w:ind w:left="214" w:right="0" w:firstLine="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304E5C72" w14:textId="77777777" w:rsidR="00657F6F" w:rsidRPr="000C3F5A" w:rsidRDefault="00C438B3">
            <w:pPr>
              <w:spacing w:after="0"/>
              <w:ind w:left="84" w:right="0" w:firstLine="0"/>
              <w:jc w:val="center"/>
              <w:rPr>
                <w:rFonts w:ascii="游ゴシック" w:eastAsia="游ゴシック" w:hAnsi="游ゴシック"/>
              </w:rPr>
            </w:pPr>
            <w:r w:rsidRPr="000C3F5A">
              <w:rPr>
                <w:rFonts w:ascii="游ゴシック" w:eastAsia="游ゴシック" w:hAnsi="游ゴシック"/>
              </w:rPr>
              <w:t xml:space="preserve"> </w:t>
            </w:r>
          </w:p>
        </w:tc>
      </w:tr>
      <w:tr w:rsidR="00401488" w:rsidRPr="000C3F5A" w14:paraId="39691EB0" w14:textId="77777777" w:rsidTr="00401488">
        <w:trPr>
          <w:trHeight w:val="944"/>
        </w:trPr>
        <w:tc>
          <w:tcPr>
            <w:tcW w:w="704" w:type="dxa"/>
            <w:vMerge/>
            <w:tcBorders>
              <w:top w:val="nil"/>
              <w:left w:val="single" w:sz="4" w:space="0" w:color="000000"/>
              <w:bottom w:val="nil"/>
              <w:right w:val="single" w:sz="4" w:space="0" w:color="000000"/>
            </w:tcBorders>
          </w:tcPr>
          <w:p w14:paraId="4F58FB83" w14:textId="77777777" w:rsidR="00401488" w:rsidRPr="000C3F5A" w:rsidRDefault="00401488">
            <w:pPr>
              <w:spacing w:after="160"/>
              <w:ind w:left="0" w:right="0" w:firstLine="0"/>
              <w:rPr>
                <w:rFonts w:ascii="游ゴシック" w:eastAsia="游ゴシック" w:hAnsi="游ゴシック"/>
              </w:rPr>
            </w:pPr>
          </w:p>
        </w:tc>
        <w:tc>
          <w:tcPr>
            <w:tcW w:w="1809" w:type="dxa"/>
            <w:vMerge/>
            <w:tcBorders>
              <w:top w:val="nil"/>
              <w:left w:val="single" w:sz="4" w:space="0" w:color="000000"/>
              <w:bottom w:val="nil"/>
              <w:right w:val="single" w:sz="4" w:space="0" w:color="000000"/>
            </w:tcBorders>
          </w:tcPr>
          <w:p w14:paraId="23B5B49F" w14:textId="77777777" w:rsidR="00401488" w:rsidRPr="000C3F5A" w:rsidRDefault="00401488">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right w:val="single" w:sz="4" w:space="0" w:color="000000"/>
            </w:tcBorders>
          </w:tcPr>
          <w:p w14:paraId="0CDEFE0C" w14:textId="71D6BD41" w:rsidR="00401488" w:rsidRPr="000C3F5A" w:rsidRDefault="00401488" w:rsidP="001F3161">
            <w:pPr>
              <w:spacing w:after="0"/>
              <w:ind w:left="101" w:right="0"/>
              <w:rPr>
                <w:rFonts w:ascii="游ゴシック" w:eastAsia="游ゴシック" w:hAnsi="游ゴシック"/>
              </w:rPr>
            </w:pPr>
            <w:r w:rsidRPr="000C3F5A">
              <w:rPr>
                <w:rFonts w:ascii="游ゴシック" w:eastAsia="游ゴシック" w:hAnsi="游ゴシック"/>
              </w:rPr>
              <w:t xml:space="preserve">上記以外の変動要因の場合 </w:t>
            </w:r>
          </w:p>
        </w:tc>
        <w:tc>
          <w:tcPr>
            <w:tcW w:w="708" w:type="dxa"/>
            <w:tcBorders>
              <w:top w:val="single" w:sz="4" w:space="0" w:color="000000"/>
              <w:left w:val="single" w:sz="4" w:space="0" w:color="000000"/>
              <w:right w:val="single" w:sz="4" w:space="0" w:color="000000"/>
            </w:tcBorders>
            <w:vAlign w:val="center"/>
          </w:tcPr>
          <w:p w14:paraId="61C4D45F" w14:textId="0ED3E153" w:rsidR="00401488" w:rsidRPr="000C3F5A" w:rsidRDefault="00401488" w:rsidP="00634039">
            <w:pPr>
              <w:spacing w:after="0"/>
              <w:ind w:left="214" w:right="0"/>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right w:val="single" w:sz="4" w:space="0" w:color="000000"/>
            </w:tcBorders>
            <w:vAlign w:val="center"/>
          </w:tcPr>
          <w:p w14:paraId="57141B53" w14:textId="5213284B" w:rsidR="00401488" w:rsidRPr="000C3F5A" w:rsidRDefault="00401488" w:rsidP="00FF08FD">
            <w:pPr>
              <w:spacing w:after="0"/>
              <w:ind w:left="228" w:right="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08EEAE7C" w14:textId="77777777" w:rsidTr="00672D6A">
        <w:trPr>
          <w:trHeight w:val="295"/>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73ECF265" w14:textId="77777777" w:rsidR="00657F6F" w:rsidRPr="000C3F5A" w:rsidRDefault="00C438B3">
            <w:pPr>
              <w:spacing w:after="0" w:line="216" w:lineRule="auto"/>
              <w:ind w:left="168" w:right="19" w:firstLine="0"/>
              <w:rPr>
                <w:rFonts w:ascii="游ゴシック" w:eastAsia="游ゴシック" w:hAnsi="游ゴシック"/>
              </w:rPr>
            </w:pPr>
            <w:r w:rsidRPr="000C3F5A">
              <w:rPr>
                <w:rFonts w:ascii="游ゴシック" w:eastAsia="游ゴシック" w:hAnsi="游ゴシック"/>
              </w:rPr>
              <w:t>保証関連</w:t>
            </w:r>
          </w:p>
          <w:p w14:paraId="641C04CD" w14:textId="77777777" w:rsidR="00657F6F" w:rsidRPr="000C3F5A" w:rsidRDefault="00C438B3">
            <w:pPr>
              <w:spacing w:after="0"/>
              <w:ind w:left="168" w:right="0" w:firstLine="0"/>
              <w:rPr>
                <w:rFonts w:ascii="游ゴシック" w:eastAsia="游ゴシック" w:hAnsi="游ゴシック"/>
              </w:rPr>
            </w:pPr>
            <w:r w:rsidRPr="000C3F5A">
              <w:rPr>
                <w:rFonts w:ascii="游ゴシック" w:eastAsia="游ゴシック" w:hAnsi="游ゴシック" w:cs="Calibri"/>
                <w:noProof/>
              </w:rPr>
              <mc:AlternateContent>
                <mc:Choice Requires="wpg">
                  <w:drawing>
                    <wp:inline distT="0" distB="0" distL="0" distR="0" wp14:anchorId="60991134" wp14:editId="6B35EDFA">
                      <wp:extent cx="140208" cy="70104"/>
                      <wp:effectExtent l="0" t="0" r="0" b="0"/>
                      <wp:docPr id="17371" name="Group 17371"/>
                      <wp:cNvGraphicFramePr/>
                      <a:graphic xmlns:a="http://schemas.openxmlformats.org/drawingml/2006/main">
                        <a:graphicData uri="http://schemas.microsoft.com/office/word/2010/wordprocessingGroup">
                          <wpg:wgp>
                            <wpg:cNvGrpSpPr/>
                            <wpg:grpSpPr>
                              <a:xfrm>
                                <a:off x="0" y="0"/>
                                <a:ext cx="140208" cy="70104"/>
                                <a:chOff x="0" y="0"/>
                                <a:chExt cx="140208" cy="70104"/>
                              </a:xfrm>
                            </wpg:grpSpPr>
                            <wps:wsp>
                              <wps:cNvPr id="2425" name="Rectangle 2425"/>
                              <wps:cNvSpPr/>
                              <wps:spPr>
                                <a:xfrm rot="5399998">
                                  <a:off x="351" y="-46619"/>
                                  <a:ext cx="93238" cy="186477"/>
                                </a:xfrm>
                                <a:prstGeom prst="rect">
                                  <a:avLst/>
                                </a:prstGeom>
                                <a:ln>
                                  <a:noFill/>
                                </a:ln>
                              </wps:spPr>
                              <wps:txbx>
                                <w:txbxContent>
                                  <w:p w14:paraId="19EE5A53" w14:textId="77777777" w:rsidR="00657F6F" w:rsidRDefault="00C438B3">
                                    <w:pPr>
                                      <w:spacing w:after="160"/>
                                      <w:ind w:left="0" w:right="0" w:firstLine="0"/>
                                    </w:pPr>
                                    <w:r>
                                      <w:t xml:space="preserve"> </w:t>
                                    </w:r>
                                  </w:p>
                                </w:txbxContent>
                              </wps:txbx>
                              <wps:bodyPr horzOverflow="overflow" vert="eaVert" lIns="0" tIns="0" rIns="0" bIns="0" rtlCol="0">
                                <a:noAutofit/>
                              </wps:bodyPr>
                            </wps:wsp>
                          </wpg:wgp>
                        </a:graphicData>
                      </a:graphic>
                    </wp:inline>
                  </w:drawing>
                </mc:Choice>
                <mc:Fallback>
                  <w:pict>
                    <v:group w14:anchorId="60991134" id="Group 17371" o:spid="_x0000_s1034" style="width:11.05pt;height:5.5pt;mso-position-horizontal-relative:char;mso-position-vertical-relative:line" coordsize="140208,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">
                      <v:rect id="Rectangle 2425" o:spid="_x0000_s1035" style="position:absolute;left:351;top:-46619;width:93238;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" filled="f" stroked="f">
                        <v:textbox style="layout-flow:vertical-ideographic" inset="0,0,0,0">
                          <w:txbxContent>
                            <w:p w14:paraId="19EE5A53" w14:textId="77777777" w:rsidR="00657F6F" w:rsidRDefault="00C438B3">
                              <w:pPr>
                                <w:spacing w:after="160"/>
                                <w:ind w:left="0" w:right="0" w:firstLine="0"/>
                              </w:pPr>
                              <w:r>
                                <w:t xml:space="preserve"> </w:t>
                              </w:r>
                            </w:p>
                          </w:txbxContent>
                        </v:textbox>
                      </v:rect>
                      <w10:wrap anchorx="page" anchory="page"/>
                      <w10:anchorlock/>
                    </v:group>
                  </w:pict>
                </mc:Fallback>
              </mc:AlternateContent>
            </w: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21F10CE8" w14:textId="77777777" w:rsidR="00657F6F" w:rsidRPr="000C3F5A" w:rsidRDefault="00C438B3" w:rsidP="00B834B0">
            <w:pPr>
              <w:spacing w:after="0"/>
              <w:ind w:right="0"/>
              <w:rPr>
                <w:rFonts w:ascii="游ゴシック" w:eastAsia="游ゴシック" w:hAnsi="游ゴシック"/>
              </w:rPr>
            </w:pPr>
            <w:r w:rsidRPr="000C3F5A">
              <w:rPr>
                <w:rFonts w:ascii="游ゴシック" w:eastAsia="游ゴシック" w:hAnsi="游ゴシック"/>
              </w:rPr>
              <w:t xml:space="preserve">性能 </w:t>
            </w:r>
          </w:p>
        </w:tc>
        <w:tc>
          <w:tcPr>
            <w:tcW w:w="4957" w:type="dxa"/>
            <w:tcBorders>
              <w:top w:val="single" w:sz="4" w:space="0" w:color="000000"/>
              <w:left w:val="single" w:sz="4" w:space="0" w:color="000000"/>
              <w:bottom w:val="single" w:sz="4" w:space="0" w:color="000000"/>
              <w:right w:val="single" w:sz="4" w:space="0" w:color="000000"/>
            </w:tcBorders>
          </w:tcPr>
          <w:p w14:paraId="3788F15B"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要求仕様不適合(施工不良を含む) </w:t>
            </w:r>
          </w:p>
        </w:tc>
        <w:tc>
          <w:tcPr>
            <w:tcW w:w="708" w:type="dxa"/>
            <w:tcBorders>
              <w:top w:val="single" w:sz="4" w:space="0" w:color="000000"/>
              <w:left w:val="single" w:sz="4" w:space="0" w:color="000000"/>
              <w:bottom w:val="single" w:sz="4" w:space="0" w:color="000000"/>
              <w:right w:val="single" w:sz="4" w:space="0" w:color="000000"/>
            </w:tcBorders>
          </w:tcPr>
          <w:p w14:paraId="1B9FF811" w14:textId="77777777" w:rsidR="00657F6F" w:rsidRPr="000C3F5A" w:rsidRDefault="00C438B3">
            <w:pPr>
              <w:spacing w:after="0"/>
              <w:ind w:left="98"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2FC6D01"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r w:rsidR="00657F6F" w:rsidRPr="000C3F5A" w14:paraId="7AA36A30" w14:textId="77777777" w:rsidTr="00672D6A">
        <w:trPr>
          <w:trHeight w:val="672"/>
        </w:trPr>
        <w:tc>
          <w:tcPr>
            <w:tcW w:w="704" w:type="dxa"/>
            <w:vMerge/>
            <w:tcBorders>
              <w:top w:val="nil"/>
              <w:left w:val="single" w:sz="4" w:space="0" w:color="000000"/>
              <w:bottom w:val="single" w:sz="4" w:space="0" w:color="000000"/>
              <w:right w:val="single" w:sz="4" w:space="0" w:color="000000"/>
            </w:tcBorders>
          </w:tcPr>
          <w:p w14:paraId="47A88CD5" w14:textId="77777777" w:rsidR="00657F6F" w:rsidRPr="000C3F5A" w:rsidRDefault="00657F6F">
            <w:pPr>
              <w:spacing w:after="160"/>
              <w:ind w:left="0" w:right="0" w:firstLine="0"/>
              <w:rPr>
                <w:rFonts w:ascii="游ゴシック" w:eastAsia="游ゴシック" w:hAnsi="游ゴシック"/>
              </w:rPr>
            </w:pPr>
          </w:p>
        </w:tc>
        <w:tc>
          <w:tcPr>
            <w:tcW w:w="1809" w:type="dxa"/>
            <w:vMerge/>
            <w:tcBorders>
              <w:top w:val="nil"/>
              <w:left w:val="single" w:sz="4" w:space="0" w:color="000000"/>
              <w:bottom w:val="single" w:sz="4" w:space="0" w:color="000000"/>
              <w:right w:val="single" w:sz="4" w:space="0" w:color="000000"/>
            </w:tcBorders>
          </w:tcPr>
          <w:p w14:paraId="282FB3A7" w14:textId="77777777" w:rsidR="00657F6F" w:rsidRPr="000C3F5A" w:rsidRDefault="00657F6F">
            <w:pPr>
              <w:spacing w:after="160"/>
              <w:ind w:left="0" w:right="0" w:firstLine="0"/>
              <w:rPr>
                <w:rFonts w:ascii="游ゴシック" w:eastAsia="游ゴシック" w:hAnsi="游ゴシック"/>
              </w:rPr>
            </w:pPr>
          </w:p>
        </w:tc>
        <w:tc>
          <w:tcPr>
            <w:tcW w:w="4957" w:type="dxa"/>
            <w:tcBorders>
              <w:top w:val="single" w:sz="4" w:space="0" w:color="000000"/>
              <w:left w:val="single" w:sz="4" w:space="0" w:color="000000"/>
              <w:bottom w:val="single" w:sz="4" w:space="0" w:color="000000"/>
              <w:right w:val="single" w:sz="4" w:space="0" w:color="000000"/>
            </w:tcBorders>
            <w:vAlign w:val="center"/>
          </w:tcPr>
          <w:p w14:paraId="490BD334" w14:textId="77777777" w:rsidR="00657F6F" w:rsidRPr="000C3F5A" w:rsidRDefault="00C438B3">
            <w:pPr>
              <w:spacing w:after="0"/>
              <w:ind w:left="101" w:right="0" w:firstLine="0"/>
              <w:rPr>
                <w:rFonts w:ascii="游ゴシック" w:eastAsia="游ゴシック" w:hAnsi="游ゴシック"/>
              </w:rPr>
            </w:pPr>
            <w:r w:rsidRPr="000C3F5A">
              <w:rPr>
                <w:rFonts w:ascii="游ゴシック" w:eastAsia="游ゴシック" w:hAnsi="游ゴシック"/>
              </w:rPr>
              <w:t xml:space="preserve">仕様不適合による施設・設備への損害、施設運営・業務への障害 </w:t>
            </w:r>
          </w:p>
        </w:tc>
        <w:tc>
          <w:tcPr>
            <w:tcW w:w="708" w:type="dxa"/>
            <w:tcBorders>
              <w:top w:val="single" w:sz="4" w:space="0" w:color="000000"/>
              <w:left w:val="single" w:sz="4" w:space="0" w:color="000000"/>
              <w:bottom w:val="single" w:sz="4" w:space="0" w:color="000000"/>
              <w:right w:val="single" w:sz="4" w:space="0" w:color="000000"/>
            </w:tcBorders>
            <w:vAlign w:val="center"/>
          </w:tcPr>
          <w:p w14:paraId="65B23AF2" w14:textId="77777777" w:rsidR="00657F6F" w:rsidRPr="000C3F5A" w:rsidRDefault="00C438B3">
            <w:pPr>
              <w:spacing w:after="0"/>
              <w:ind w:left="98" w:right="0" w:firstLine="0"/>
              <w:jc w:val="center"/>
              <w:rPr>
                <w:rFonts w:ascii="游ゴシック" w:eastAsia="游ゴシック" w:hAnsi="游ゴシック"/>
              </w:rPr>
            </w:pPr>
            <w:r w:rsidRPr="000C3F5A">
              <w:rPr>
                <w:rFonts w:ascii="游ゴシック" w:eastAsia="游ゴシック" w:hAnsi="游ゴシック"/>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018C3394" w14:textId="77777777" w:rsidR="00657F6F" w:rsidRPr="000C3F5A" w:rsidRDefault="00C438B3">
            <w:pPr>
              <w:spacing w:after="0"/>
              <w:ind w:left="228" w:right="0" w:firstLine="0"/>
              <w:rPr>
                <w:rFonts w:ascii="游ゴシック" w:eastAsia="游ゴシック" w:hAnsi="游ゴシック"/>
              </w:rPr>
            </w:pPr>
            <w:r w:rsidRPr="000C3F5A">
              <w:rPr>
                <w:rFonts w:ascii="游ゴシック" w:eastAsia="游ゴシック" w:hAnsi="游ゴシック"/>
              </w:rPr>
              <w:t xml:space="preserve">○ </w:t>
            </w:r>
          </w:p>
        </w:tc>
      </w:tr>
    </w:tbl>
    <w:p w14:paraId="502E8E72" w14:textId="77777777" w:rsidR="00BF565E" w:rsidRPr="000C3F5A" w:rsidRDefault="00BF565E">
      <w:pPr>
        <w:spacing w:after="0"/>
        <w:ind w:left="0" w:right="0" w:firstLine="0"/>
        <w:rPr>
          <w:rFonts w:ascii="游ゴシック" w:eastAsia="游ゴシック" w:hAnsi="游ゴシック"/>
        </w:rPr>
      </w:pPr>
    </w:p>
    <w:p w14:paraId="6A2DA0D5" w14:textId="2A852022" w:rsidR="00657F6F" w:rsidRPr="000C3F5A" w:rsidRDefault="00C438B3">
      <w:pPr>
        <w:spacing w:after="0"/>
        <w:ind w:left="0" w:right="0" w:firstLine="0"/>
        <w:rPr>
          <w:rFonts w:ascii="游ゴシック" w:eastAsia="游ゴシック" w:hAnsi="游ゴシック"/>
        </w:rPr>
      </w:pPr>
      <w:r w:rsidRPr="000C3F5A">
        <w:rPr>
          <w:rFonts w:ascii="游ゴシック" w:eastAsia="游ゴシック" w:hAnsi="游ゴシック"/>
        </w:rPr>
        <w:t xml:space="preserve"> </w:t>
      </w:r>
    </w:p>
    <w:sectPr w:rsidR="00657F6F" w:rsidRPr="000C3F5A" w:rsidSect="00F1128F">
      <w:footerReference w:type="even" r:id="rId8"/>
      <w:footerReference w:type="default" r:id="rId9"/>
      <w:footerReference w:type="first" r:id="rId10"/>
      <w:pgSz w:w="11906" w:h="16838"/>
      <w:pgMar w:top="713" w:right="1168" w:bottom="1160"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EF62" w14:textId="77777777" w:rsidR="005E4002" w:rsidRDefault="005E4002">
      <w:pPr>
        <w:spacing w:after="0" w:line="240" w:lineRule="auto"/>
      </w:pPr>
      <w:r>
        <w:separator/>
      </w:r>
    </w:p>
  </w:endnote>
  <w:endnote w:type="continuationSeparator" w:id="0">
    <w:p w14:paraId="4973D173" w14:textId="77777777" w:rsidR="005E4002" w:rsidRDefault="005E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6882" w14:textId="77777777" w:rsidR="00657F6F" w:rsidRDefault="00C438B3">
    <w:pPr>
      <w:spacing w:after="0"/>
      <w:ind w:left="0" w:right="107" w:firstLine="0"/>
      <w:jc w:val="center"/>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3B340D8E" w14:textId="77777777" w:rsidR="00657F6F" w:rsidRDefault="00C438B3">
    <w:pPr>
      <w:spacing w:after="0"/>
      <w:ind w:left="0" w:right="0" w:firstLine="0"/>
    </w:pPr>
    <w:r>
      <w:rPr>
        <w:rFonts w:ascii="Century" w:eastAsia="Century" w:hAnsi="Century" w:cs="Century"/>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CDB" w14:textId="77777777" w:rsidR="00657F6F" w:rsidRDefault="00C438B3">
    <w:pPr>
      <w:spacing w:after="0"/>
      <w:ind w:left="0" w:right="107" w:firstLine="0"/>
      <w:jc w:val="center"/>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4B353AF6" w14:textId="77777777" w:rsidR="00657F6F" w:rsidRDefault="00C438B3">
    <w:pPr>
      <w:spacing w:after="0"/>
      <w:ind w:left="0" w:right="0" w:firstLine="0"/>
    </w:pPr>
    <w:r>
      <w:rPr>
        <w:rFonts w:ascii="Century" w:eastAsia="Century" w:hAnsi="Century" w:cs="Century"/>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401B" w14:textId="77777777" w:rsidR="00657F6F" w:rsidRDefault="00C438B3">
    <w:pPr>
      <w:spacing w:after="0"/>
      <w:ind w:left="0" w:right="107" w:firstLine="0"/>
      <w:jc w:val="center"/>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6B954EEE" w14:textId="77777777" w:rsidR="00657F6F" w:rsidRDefault="00C438B3">
    <w:pPr>
      <w:spacing w:after="0"/>
      <w:ind w:left="0" w:right="0" w:firstLine="0"/>
    </w:pPr>
    <w:r>
      <w:rPr>
        <w:rFonts w:ascii="Century" w:eastAsia="Century" w:hAnsi="Century" w:cs="Centur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FC4C" w14:textId="77777777" w:rsidR="005E4002" w:rsidRDefault="005E4002">
      <w:pPr>
        <w:spacing w:after="0" w:line="240" w:lineRule="auto"/>
      </w:pPr>
      <w:r>
        <w:separator/>
      </w:r>
    </w:p>
  </w:footnote>
  <w:footnote w:type="continuationSeparator" w:id="0">
    <w:p w14:paraId="30051EDE" w14:textId="77777777" w:rsidR="005E4002" w:rsidRDefault="005E4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5941"/>
    <w:multiLevelType w:val="hybridMultilevel"/>
    <w:tmpl w:val="9AE49D64"/>
    <w:lvl w:ilvl="0" w:tplc="AF0CE60E">
      <w:start w:val="1"/>
      <w:numFmt w:val="decimalFullWidth"/>
      <w:lvlText w:val="%1"/>
      <w:lvlJc w:val="left"/>
      <w:pPr>
        <w:ind w:left="458"/>
      </w:pPr>
      <w:rPr>
        <w:rFonts w:ascii="游ゴシック" w:eastAsia="游ゴシック" w:hAnsi="游ゴシック" w:cs="ＭＳ 明朝"/>
        <w:b w:val="0"/>
        <w:i w:val="0"/>
        <w:strike w:val="0"/>
        <w:dstrike w:val="0"/>
        <w:color w:val="000000"/>
        <w:sz w:val="22"/>
        <w:szCs w:val="22"/>
        <w:u w:val="none" w:color="000000"/>
        <w:bdr w:val="none" w:sz="0" w:space="0" w:color="auto"/>
        <w:shd w:val="clear" w:color="auto" w:fill="auto"/>
        <w:vertAlign w:val="baseline"/>
      </w:rPr>
    </w:lvl>
    <w:lvl w:ilvl="1" w:tplc="3D1CE60A">
      <w:start w:val="1"/>
      <w:numFmt w:val="decimal"/>
      <w:lvlText w:val="(%2)"/>
      <w:lvlJc w:val="left"/>
      <w:pPr>
        <w:ind w:left="667"/>
      </w:pPr>
      <w:rPr>
        <w:rFonts w:ascii="游ゴシック" w:eastAsia="游ゴシック" w:hAnsi="游ゴシック" w:cs="ＭＳ 明朝"/>
        <w:b w:val="0"/>
        <w:i w:val="0"/>
        <w:strike w:val="0"/>
        <w:dstrike w:val="0"/>
        <w:color w:val="000000"/>
        <w:sz w:val="22"/>
        <w:szCs w:val="22"/>
        <w:u w:val="none" w:color="000000"/>
        <w:bdr w:val="none" w:sz="0" w:space="0" w:color="auto"/>
        <w:shd w:val="clear" w:color="auto" w:fill="auto"/>
        <w:vertAlign w:val="baseline"/>
      </w:rPr>
    </w:lvl>
    <w:lvl w:ilvl="2" w:tplc="A942C404">
      <w:start w:val="1"/>
      <w:numFmt w:val="decimalEnclosedCircle"/>
      <w:lvlText w:val="%3"/>
      <w:lvlJc w:val="left"/>
      <w:pPr>
        <w:ind w:left="710"/>
      </w:pPr>
      <w:rPr>
        <w:rFonts w:ascii="游ゴシック" w:eastAsia="游ゴシック" w:hAnsi="游ゴシック" w:cs="ＭＳ 明朝"/>
        <w:b w:val="0"/>
        <w:i w:val="0"/>
        <w:strike w:val="0"/>
        <w:dstrike w:val="0"/>
        <w:color w:val="000000"/>
        <w:sz w:val="22"/>
        <w:szCs w:val="22"/>
        <w:u w:val="none" w:color="000000"/>
        <w:bdr w:val="none" w:sz="0" w:space="0" w:color="auto"/>
        <w:shd w:val="clear" w:color="auto" w:fill="auto"/>
        <w:vertAlign w:val="baseline"/>
      </w:rPr>
    </w:lvl>
    <w:lvl w:ilvl="3" w:tplc="206ACC9A">
      <w:start w:val="1"/>
      <w:numFmt w:val="decimal"/>
      <w:lvlText w:val="%4"/>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E268DC">
      <w:start w:val="1"/>
      <w:numFmt w:val="lowerLetter"/>
      <w:lvlText w:val="%5"/>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2F6A5C6">
      <w:start w:val="1"/>
      <w:numFmt w:val="lowerRoman"/>
      <w:lvlText w:val="%6"/>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6867F02">
      <w:start w:val="1"/>
      <w:numFmt w:val="decimal"/>
      <w:lvlText w:val="%7"/>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1E03A2">
      <w:start w:val="1"/>
      <w:numFmt w:val="lowerLetter"/>
      <w:lvlText w:val="%8"/>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DA0338">
      <w:start w:val="1"/>
      <w:numFmt w:val="lowerRoman"/>
      <w:lvlText w:val="%9"/>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735373"/>
    <w:multiLevelType w:val="hybridMultilevel"/>
    <w:tmpl w:val="920EAA66"/>
    <w:lvl w:ilvl="0" w:tplc="75B4E1D0">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461C5FBD"/>
    <w:multiLevelType w:val="hybridMultilevel"/>
    <w:tmpl w:val="9BCC751C"/>
    <w:lvl w:ilvl="0" w:tplc="F3BE3F58">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3" w15:restartNumberingAfterBreak="0">
    <w:nsid w:val="54C37F5C"/>
    <w:multiLevelType w:val="hybridMultilevel"/>
    <w:tmpl w:val="1E8E732A"/>
    <w:lvl w:ilvl="0" w:tplc="142C444A">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F"/>
    <w:rsid w:val="00091FE9"/>
    <w:rsid w:val="000A6F2B"/>
    <w:rsid w:val="000C3F5A"/>
    <w:rsid w:val="00112758"/>
    <w:rsid w:val="00156CA0"/>
    <w:rsid w:val="00165DB7"/>
    <w:rsid w:val="00180D48"/>
    <w:rsid w:val="001A538C"/>
    <w:rsid w:val="001D3E1C"/>
    <w:rsid w:val="001E6488"/>
    <w:rsid w:val="0024461A"/>
    <w:rsid w:val="00275AC0"/>
    <w:rsid w:val="002F2BF4"/>
    <w:rsid w:val="003301E5"/>
    <w:rsid w:val="00350457"/>
    <w:rsid w:val="003658A5"/>
    <w:rsid w:val="0039317D"/>
    <w:rsid w:val="003A02F4"/>
    <w:rsid w:val="003A2590"/>
    <w:rsid w:val="003D7EB4"/>
    <w:rsid w:val="003E1BF7"/>
    <w:rsid w:val="00401488"/>
    <w:rsid w:val="00402384"/>
    <w:rsid w:val="004940CC"/>
    <w:rsid w:val="004B3567"/>
    <w:rsid w:val="004E080A"/>
    <w:rsid w:val="00525B41"/>
    <w:rsid w:val="00533012"/>
    <w:rsid w:val="005365F6"/>
    <w:rsid w:val="00540D61"/>
    <w:rsid w:val="005E4002"/>
    <w:rsid w:val="005E7A28"/>
    <w:rsid w:val="005E7CBB"/>
    <w:rsid w:val="00604CA8"/>
    <w:rsid w:val="006400AD"/>
    <w:rsid w:val="00657F6F"/>
    <w:rsid w:val="00672D6A"/>
    <w:rsid w:val="0068461B"/>
    <w:rsid w:val="00695428"/>
    <w:rsid w:val="006D3A2D"/>
    <w:rsid w:val="007303D5"/>
    <w:rsid w:val="0077272E"/>
    <w:rsid w:val="007C51B9"/>
    <w:rsid w:val="007F15A7"/>
    <w:rsid w:val="00834997"/>
    <w:rsid w:val="00844ABD"/>
    <w:rsid w:val="00891892"/>
    <w:rsid w:val="008D4A45"/>
    <w:rsid w:val="0095584E"/>
    <w:rsid w:val="009B431A"/>
    <w:rsid w:val="00A23534"/>
    <w:rsid w:val="00A82F5C"/>
    <w:rsid w:val="00A83D70"/>
    <w:rsid w:val="00A939C9"/>
    <w:rsid w:val="00AC72AA"/>
    <w:rsid w:val="00B10E44"/>
    <w:rsid w:val="00B346A7"/>
    <w:rsid w:val="00B55D2E"/>
    <w:rsid w:val="00B834B0"/>
    <w:rsid w:val="00B912EF"/>
    <w:rsid w:val="00BA63FE"/>
    <w:rsid w:val="00BC6786"/>
    <w:rsid w:val="00BE1972"/>
    <w:rsid w:val="00BE21E9"/>
    <w:rsid w:val="00BF565E"/>
    <w:rsid w:val="00C111A7"/>
    <w:rsid w:val="00C438B3"/>
    <w:rsid w:val="00C55C1B"/>
    <w:rsid w:val="00C66C19"/>
    <w:rsid w:val="00CD4B72"/>
    <w:rsid w:val="00CE518E"/>
    <w:rsid w:val="00CF6804"/>
    <w:rsid w:val="00D00011"/>
    <w:rsid w:val="00D45BA9"/>
    <w:rsid w:val="00DE6D64"/>
    <w:rsid w:val="00DF26DC"/>
    <w:rsid w:val="00E256C0"/>
    <w:rsid w:val="00EB3FA7"/>
    <w:rsid w:val="00ED36EC"/>
    <w:rsid w:val="00F1128F"/>
    <w:rsid w:val="00F205F4"/>
    <w:rsid w:val="00F25B2E"/>
    <w:rsid w:val="00FC1D35"/>
    <w:rsid w:val="00FD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B733E5"/>
  <w15:docId w15:val="{25977955-AEF9-42A7-88AC-DB2437CF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59" w:lineRule="auto"/>
      <w:ind w:left="10" w:right="12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75AC0"/>
    <w:pPr>
      <w:ind w:leftChars="400" w:left="840"/>
    </w:pPr>
  </w:style>
  <w:style w:type="paragraph" w:styleId="a4">
    <w:name w:val="header"/>
    <w:basedOn w:val="a"/>
    <w:link w:val="a5"/>
    <w:uiPriority w:val="99"/>
    <w:unhideWhenUsed/>
    <w:rsid w:val="00E256C0"/>
    <w:pPr>
      <w:tabs>
        <w:tab w:val="center" w:pos="4252"/>
        <w:tab w:val="right" w:pos="8504"/>
      </w:tabs>
      <w:snapToGrid w:val="0"/>
    </w:pPr>
  </w:style>
  <w:style w:type="character" w:customStyle="1" w:styleId="a5">
    <w:name w:val="ヘッダー (文字)"/>
    <w:basedOn w:val="a0"/>
    <w:link w:val="a4"/>
    <w:uiPriority w:val="99"/>
    <w:rsid w:val="00E256C0"/>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1D51-3464-4CFF-83CE-B2D029BE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黒田幸弘</cp:lastModifiedBy>
  <cp:revision>58</cp:revision>
  <cp:lastPrinted>2025-05-23T02:57:00Z</cp:lastPrinted>
  <dcterms:created xsi:type="dcterms:W3CDTF">2023-02-06T02:24:00Z</dcterms:created>
  <dcterms:modified xsi:type="dcterms:W3CDTF">2025-05-29T00:09:00Z</dcterms:modified>
</cp:coreProperties>
</file>